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CD9" w:rsidRDefault="007C598F">
      <w:pPr>
        <w:pStyle w:val="a3"/>
        <w:jc w:val="center"/>
      </w:pPr>
      <w:bookmarkStart w:id="0" w:name="_GoBack"/>
      <w:bookmarkEnd w:id="0"/>
      <w:r>
        <w:rPr>
          <w:rFonts w:ascii="ＭＳ 明朝" w:hAnsi="ＭＳ 明朝" w:hint="eastAsia"/>
          <w:sz w:val="30"/>
          <w:szCs w:val="30"/>
        </w:rPr>
        <w:t>内部</w:t>
      </w:r>
      <w:r w:rsidR="00117CD9">
        <w:rPr>
          <w:rFonts w:ascii="ＭＳ 明朝" w:hAnsi="ＭＳ 明朝" w:hint="eastAsia"/>
          <w:sz w:val="30"/>
          <w:szCs w:val="30"/>
        </w:rPr>
        <w:t>監査規程</w:t>
      </w:r>
    </w:p>
    <w:p w:rsidR="00117CD9" w:rsidRDefault="00117CD9">
      <w:pPr>
        <w:pStyle w:val="a3"/>
        <w:spacing w:line="332" w:lineRule="exact"/>
      </w:pPr>
    </w:p>
    <w:p w:rsidR="008D27C2" w:rsidRPr="008D27C2" w:rsidRDefault="008D27C2" w:rsidP="008D27C2">
      <w:pPr>
        <w:spacing w:line="380" w:lineRule="exact"/>
        <w:rPr>
          <w:rFonts w:asciiTheme="minorEastAsia" w:eastAsiaTheme="minorEastAsia" w:hAnsiTheme="minorEastAsia"/>
          <w:szCs w:val="21"/>
        </w:rPr>
      </w:pPr>
      <w:r w:rsidRPr="008D27C2">
        <w:rPr>
          <w:rFonts w:asciiTheme="minorEastAsia" w:eastAsiaTheme="minorEastAsia" w:hAnsiTheme="minorEastAsia" w:hint="eastAsia"/>
          <w:szCs w:val="21"/>
        </w:rPr>
        <w:t>（目的）</w:t>
      </w:r>
    </w:p>
    <w:p w:rsidR="008D27C2" w:rsidRPr="008D27C2" w:rsidRDefault="008D27C2" w:rsidP="008D27C2">
      <w:pPr>
        <w:spacing w:line="380" w:lineRule="exact"/>
        <w:ind w:left="420" w:hangingChars="200" w:hanging="420"/>
        <w:rPr>
          <w:rFonts w:asciiTheme="minorEastAsia" w:eastAsiaTheme="minorEastAsia" w:hAnsiTheme="minorEastAsia"/>
          <w:szCs w:val="21"/>
        </w:rPr>
      </w:pPr>
      <w:r w:rsidRPr="008D27C2">
        <w:rPr>
          <w:rFonts w:asciiTheme="minorEastAsia" w:eastAsiaTheme="minorEastAsia" w:hAnsiTheme="minorEastAsia" w:hint="eastAsia"/>
          <w:szCs w:val="21"/>
        </w:rPr>
        <w:t>第１条　この規程は、公益財団法人自然農法国際研究開発センター（以下「</w:t>
      </w:r>
      <w:r w:rsidR="00301D0B">
        <w:rPr>
          <w:rFonts w:asciiTheme="minorEastAsia" w:eastAsiaTheme="minorEastAsia" w:hAnsiTheme="minorEastAsia" w:hint="eastAsia"/>
          <w:szCs w:val="21"/>
        </w:rPr>
        <w:t>この法人</w:t>
      </w:r>
      <w:r w:rsidRPr="008D27C2">
        <w:rPr>
          <w:rFonts w:asciiTheme="minorEastAsia" w:eastAsiaTheme="minorEastAsia" w:hAnsiTheme="minorEastAsia" w:hint="eastAsia"/>
          <w:szCs w:val="21"/>
        </w:rPr>
        <w:t>」という。）の有機認証業務規程第４９条第２項により、内部監査に関する必要な事項を定めるものである。</w:t>
      </w:r>
    </w:p>
    <w:p w:rsidR="008D27C2" w:rsidRPr="008D27C2" w:rsidRDefault="008D27C2" w:rsidP="008D27C2">
      <w:pPr>
        <w:spacing w:line="380" w:lineRule="exact"/>
        <w:ind w:left="420" w:hangingChars="200" w:hanging="420"/>
        <w:rPr>
          <w:rFonts w:asciiTheme="minorEastAsia" w:eastAsiaTheme="minorEastAsia" w:hAnsiTheme="minorEastAsia"/>
          <w:szCs w:val="21"/>
        </w:rPr>
      </w:pPr>
    </w:p>
    <w:p w:rsidR="008D27C2" w:rsidRPr="008D27C2" w:rsidRDefault="008D27C2" w:rsidP="008D27C2">
      <w:pPr>
        <w:spacing w:line="380" w:lineRule="exact"/>
        <w:rPr>
          <w:rFonts w:asciiTheme="minorEastAsia" w:eastAsiaTheme="minorEastAsia" w:hAnsiTheme="minorEastAsia"/>
          <w:szCs w:val="21"/>
        </w:rPr>
      </w:pPr>
      <w:r w:rsidRPr="008D27C2">
        <w:rPr>
          <w:rFonts w:asciiTheme="minorEastAsia" w:eastAsiaTheme="minorEastAsia" w:hAnsiTheme="minorEastAsia" w:hint="eastAsia"/>
          <w:szCs w:val="21"/>
        </w:rPr>
        <w:t>（監査役の選任）</w:t>
      </w:r>
    </w:p>
    <w:p w:rsidR="008D27C2" w:rsidRPr="008D27C2" w:rsidRDefault="008D27C2" w:rsidP="008D27C2">
      <w:pPr>
        <w:spacing w:line="380" w:lineRule="exact"/>
        <w:ind w:left="420" w:hangingChars="200" w:hanging="420"/>
        <w:rPr>
          <w:rFonts w:asciiTheme="minorEastAsia" w:eastAsiaTheme="minorEastAsia" w:hAnsiTheme="minorEastAsia" w:cstheme="minorBidi"/>
          <w:szCs w:val="21"/>
        </w:rPr>
      </w:pPr>
      <w:r w:rsidRPr="008D27C2">
        <w:rPr>
          <w:rFonts w:asciiTheme="minorEastAsia" w:eastAsiaTheme="minorEastAsia" w:hAnsiTheme="minorEastAsia" w:hint="eastAsia"/>
          <w:szCs w:val="21"/>
        </w:rPr>
        <w:t>第２条　理事長は、監査役として、「日本農林規格等に関する法律」（</w:t>
      </w:r>
      <w:r w:rsidR="006A6A58" w:rsidRPr="00D01E16">
        <w:rPr>
          <w:rFonts w:asciiTheme="minorEastAsia" w:eastAsiaTheme="minorEastAsia" w:hAnsiTheme="minorEastAsia" w:hint="eastAsia"/>
          <w:szCs w:val="21"/>
        </w:rPr>
        <w:t>施行令、施行規則、</w:t>
      </w:r>
      <w:r w:rsidRPr="00D01E16">
        <w:rPr>
          <w:rFonts w:asciiTheme="minorEastAsia" w:eastAsiaTheme="minorEastAsia" w:hAnsiTheme="minorEastAsia" w:hint="eastAsia"/>
          <w:szCs w:val="21"/>
        </w:rPr>
        <w:t>認証の技術的基準、日本農林規格、その他関連告示等を含む。）、「</w:t>
      </w:r>
      <w:r w:rsidRPr="008D27C2">
        <w:rPr>
          <w:rFonts w:asciiTheme="minorEastAsia" w:eastAsiaTheme="minorEastAsia" w:hAnsiTheme="minorEastAsia" w:hint="eastAsia"/>
          <w:szCs w:val="21"/>
        </w:rPr>
        <w:t>国際標準化機構及び国際電気標準会議が定めた製品の認証を行う機関に関する基準（</w:t>
      </w:r>
      <w:r w:rsidRPr="008D27C2">
        <w:rPr>
          <w:rFonts w:asciiTheme="minorEastAsia" w:eastAsiaTheme="minorEastAsia" w:hAnsiTheme="minorEastAsia"/>
          <w:szCs w:val="21"/>
        </w:rPr>
        <w:t>ISO/IEC17065</w:t>
      </w:r>
      <w:r w:rsidRPr="008D27C2">
        <w:rPr>
          <w:rFonts w:asciiTheme="minorEastAsia" w:eastAsiaTheme="minorEastAsia" w:hAnsiTheme="minorEastAsia" w:hint="eastAsia"/>
          <w:szCs w:val="21"/>
        </w:rPr>
        <w:t>）」に関する十分な知識及び内部監査を行う知識を有する者を２名以上任命するものとする。</w:t>
      </w:r>
    </w:p>
    <w:p w:rsidR="008D27C2" w:rsidRPr="008D27C2" w:rsidRDefault="008D27C2" w:rsidP="008D27C2">
      <w:pPr>
        <w:spacing w:line="380" w:lineRule="exact"/>
        <w:ind w:firstLineChars="100" w:firstLine="210"/>
        <w:rPr>
          <w:rFonts w:asciiTheme="minorEastAsia" w:eastAsiaTheme="minorEastAsia" w:hAnsiTheme="minorEastAsia"/>
          <w:szCs w:val="21"/>
        </w:rPr>
      </w:pPr>
      <w:r w:rsidRPr="008D27C2">
        <w:rPr>
          <w:rFonts w:asciiTheme="minorEastAsia" w:eastAsiaTheme="minorEastAsia" w:hAnsiTheme="minorEastAsia" w:hint="eastAsia"/>
          <w:szCs w:val="21"/>
        </w:rPr>
        <w:t>２　監査役の任期は、２年とする。ただし、再任は妨げない。</w:t>
      </w:r>
    </w:p>
    <w:p w:rsidR="008D27C2" w:rsidRPr="008D27C2" w:rsidRDefault="008D27C2" w:rsidP="008D27C2">
      <w:pPr>
        <w:spacing w:line="380" w:lineRule="exact"/>
        <w:ind w:leftChars="100" w:left="420" w:hangingChars="100" w:hanging="210"/>
        <w:rPr>
          <w:rFonts w:asciiTheme="minorEastAsia" w:eastAsiaTheme="minorEastAsia" w:hAnsiTheme="minorEastAsia"/>
          <w:szCs w:val="21"/>
        </w:rPr>
      </w:pPr>
      <w:r w:rsidRPr="008D27C2">
        <w:rPr>
          <w:rFonts w:asciiTheme="minorEastAsia" w:eastAsiaTheme="minorEastAsia" w:hAnsiTheme="minorEastAsia" w:hint="eastAsia"/>
          <w:szCs w:val="21"/>
        </w:rPr>
        <w:t>３　監査役は、</w:t>
      </w:r>
      <w:r w:rsidR="00A9698A">
        <w:rPr>
          <w:rFonts w:asciiTheme="minorEastAsia" w:eastAsiaTheme="minorEastAsia" w:hAnsiTheme="minorEastAsia" w:hint="eastAsia"/>
          <w:szCs w:val="21"/>
        </w:rPr>
        <w:t>認証部</w:t>
      </w:r>
      <w:r w:rsidRPr="008D27C2">
        <w:rPr>
          <w:rFonts w:asciiTheme="minorEastAsia" w:eastAsiaTheme="minorEastAsia" w:hAnsiTheme="minorEastAsia" w:hint="eastAsia"/>
          <w:szCs w:val="21"/>
        </w:rPr>
        <w:t>員のうちから監査補助職員を任命し、監査役以外の職員を監査の補助に当たらせることができるものとする。</w:t>
      </w:r>
    </w:p>
    <w:p w:rsidR="008D27C2" w:rsidRPr="008D27C2" w:rsidRDefault="008D27C2" w:rsidP="008D27C2">
      <w:pPr>
        <w:spacing w:line="380" w:lineRule="exact"/>
        <w:ind w:leftChars="100" w:left="420" w:hangingChars="100" w:hanging="210"/>
        <w:rPr>
          <w:rFonts w:asciiTheme="minorEastAsia" w:eastAsiaTheme="minorEastAsia" w:hAnsiTheme="minorEastAsia"/>
          <w:szCs w:val="21"/>
        </w:rPr>
      </w:pPr>
      <w:r w:rsidRPr="008D27C2">
        <w:rPr>
          <w:rFonts w:asciiTheme="minorEastAsia" w:eastAsiaTheme="minorEastAsia" w:hAnsiTheme="minorEastAsia" w:hint="eastAsia"/>
          <w:szCs w:val="21"/>
        </w:rPr>
        <w:t>４　監査役及び監査補助職員は、認証業務に従事する者と同等の守秘義務を負うものとする。</w:t>
      </w:r>
    </w:p>
    <w:p w:rsidR="008D27C2" w:rsidRPr="008D27C2" w:rsidRDefault="008D27C2" w:rsidP="008D27C2">
      <w:pPr>
        <w:spacing w:line="380" w:lineRule="exact"/>
        <w:rPr>
          <w:rFonts w:asciiTheme="minorEastAsia" w:eastAsiaTheme="minorEastAsia" w:hAnsiTheme="minorEastAsia"/>
          <w:szCs w:val="21"/>
        </w:rPr>
      </w:pPr>
      <w:r w:rsidRPr="008D27C2">
        <w:rPr>
          <w:rFonts w:asciiTheme="minorEastAsia" w:eastAsiaTheme="minorEastAsia" w:hAnsiTheme="minorEastAsia" w:hint="eastAsia"/>
          <w:szCs w:val="21"/>
        </w:rPr>
        <w:t>（監査役の権限）</w:t>
      </w:r>
    </w:p>
    <w:p w:rsidR="008D27C2" w:rsidRPr="008D27C2" w:rsidRDefault="008D27C2" w:rsidP="008D27C2">
      <w:pPr>
        <w:spacing w:line="380" w:lineRule="exact"/>
        <w:ind w:left="420" w:hangingChars="200" w:hanging="420"/>
        <w:rPr>
          <w:rFonts w:asciiTheme="minorEastAsia" w:eastAsiaTheme="minorEastAsia" w:hAnsiTheme="minorEastAsia"/>
          <w:szCs w:val="21"/>
        </w:rPr>
      </w:pPr>
      <w:r w:rsidRPr="008D27C2">
        <w:rPr>
          <w:rFonts w:asciiTheme="minorEastAsia" w:eastAsiaTheme="minorEastAsia" w:hAnsiTheme="minorEastAsia" w:hint="eastAsia"/>
          <w:szCs w:val="21"/>
        </w:rPr>
        <w:t>第３条　監査役は、</w:t>
      </w:r>
      <w:r w:rsidR="00A9698A">
        <w:rPr>
          <w:rFonts w:asciiTheme="minorEastAsia" w:eastAsiaTheme="minorEastAsia" w:hAnsiTheme="minorEastAsia" w:hint="eastAsia"/>
          <w:szCs w:val="21"/>
        </w:rPr>
        <w:t>認証部</w:t>
      </w:r>
      <w:r w:rsidRPr="008D27C2">
        <w:rPr>
          <w:rFonts w:asciiTheme="minorEastAsia" w:eastAsiaTheme="minorEastAsia" w:hAnsiTheme="minorEastAsia" w:hint="eastAsia"/>
          <w:szCs w:val="21"/>
        </w:rPr>
        <w:t>に対し、内部監査の実施に必要な書類の提出、内容の説明及びその他必要な要求をすることができるものとする。</w:t>
      </w:r>
    </w:p>
    <w:p w:rsidR="008D27C2" w:rsidRPr="008D27C2" w:rsidRDefault="008D27C2" w:rsidP="008D27C2">
      <w:pPr>
        <w:spacing w:line="380" w:lineRule="exact"/>
        <w:ind w:leftChars="100" w:left="420" w:hangingChars="100" w:hanging="210"/>
        <w:rPr>
          <w:rFonts w:asciiTheme="minorEastAsia" w:eastAsiaTheme="minorEastAsia" w:hAnsiTheme="minorEastAsia"/>
          <w:szCs w:val="21"/>
        </w:rPr>
      </w:pPr>
      <w:r w:rsidRPr="008D27C2">
        <w:rPr>
          <w:rFonts w:asciiTheme="minorEastAsia" w:eastAsiaTheme="minorEastAsia" w:hAnsiTheme="minorEastAsia" w:hint="eastAsia"/>
          <w:szCs w:val="21"/>
        </w:rPr>
        <w:t xml:space="preserve">２　</w:t>
      </w:r>
      <w:r w:rsidR="00A9698A">
        <w:rPr>
          <w:rFonts w:asciiTheme="minorEastAsia" w:eastAsiaTheme="minorEastAsia" w:hAnsiTheme="minorEastAsia" w:hint="eastAsia"/>
          <w:szCs w:val="21"/>
        </w:rPr>
        <w:t>認証部</w:t>
      </w:r>
      <w:r w:rsidRPr="008D27C2">
        <w:rPr>
          <w:rFonts w:asciiTheme="minorEastAsia" w:eastAsiaTheme="minorEastAsia" w:hAnsiTheme="minorEastAsia" w:hint="eastAsia"/>
          <w:szCs w:val="21"/>
        </w:rPr>
        <w:t>は、正当な理由なく前項の要求を拒否したり、虚偽の書類を提出したり、若しくは虚偽の説明をしてはならない。</w:t>
      </w:r>
    </w:p>
    <w:p w:rsidR="008D27C2" w:rsidRPr="008D27C2" w:rsidRDefault="008D27C2" w:rsidP="008D27C2">
      <w:pPr>
        <w:spacing w:line="380" w:lineRule="exact"/>
        <w:ind w:leftChars="100" w:left="420" w:hangingChars="100" w:hanging="210"/>
        <w:rPr>
          <w:rFonts w:asciiTheme="minorEastAsia" w:eastAsiaTheme="minorEastAsia" w:hAnsiTheme="minorEastAsia"/>
          <w:szCs w:val="21"/>
        </w:rPr>
      </w:pPr>
    </w:p>
    <w:p w:rsidR="008D27C2" w:rsidRPr="008D27C2" w:rsidRDefault="008D27C2" w:rsidP="008D27C2">
      <w:pPr>
        <w:spacing w:line="380" w:lineRule="exact"/>
        <w:rPr>
          <w:rFonts w:asciiTheme="minorEastAsia" w:eastAsiaTheme="minorEastAsia" w:hAnsiTheme="minorEastAsia"/>
          <w:szCs w:val="21"/>
        </w:rPr>
      </w:pPr>
      <w:r w:rsidRPr="008D27C2">
        <w:rPr>
          <w:rFonts w:asciiTheme="minorEastAsia" w:eastAsiaTheme="minorEastAsia" w:hAnsiTheme="minorEastAsia" w:hint="eastAsia"/>
          <w:szCs w:val="21"/>
        </w:rPr>
        <w:t>（監査役の責務）</w:t>
      </w:r>
    </w:p>
    <w:p w:rsidR="008D27C2" w:rsidRPr="008D27C2" w:rsidRDefault="008D27C2" w:rsidP="008D27C2">
      <w:pPr>
        <w:spacing w:line="380" w:lineRule="exact"/>
        <w:ind w:left="420" w:hangingChars="200" w:hanging="420"/>
        <w:rPr>
          <w:rFonts w:asciiTheme="minorEastAsia" w:eastAsiaTheme="minorEastAsia" w:hAnsiTheme="minorEastAsia"/>
          <w:szCs w:val="21"/>
        </w:rPr>
      </w:pPr>
      <w:r w:rsidRPr="008D27C2">
        <w:rPr>
          <w:rFonts w:asciiTheme="minorEastAsia" w:eastAsiaTheme="minorEastAsia" w:hAnsiTheme="minorEastAsia" w:hint="eastAsia"/>
          <w:szCs w:val="21"/>
        </w:rPr>
        <w:t>第４条　監査役は、内部監査の実施にあっては、公正な態度と適正な倫理をもって臨まなければならない。</w:t>
      </w:r>
    </w:p>
    <w:p w:rsidR="008D27C2" w:rsidRPr="008D27C2" w:rsidRDefault="008D27C2" w:rsidP="008D27C2">
      <w:pPr>
        <w:spacing w:line="380" w:lineRule="exact"/>
        <w:ind w:leftChars="100" w:left="420" w:hangingChars="100" w:hanging="210"/>
        <w:rPr>
          <w:rFonts w:asciiTheme="minorEastAsia" w:eastAsiaTheme="minorEastAsia" w:hAnsiTheme="minorEastAsia"/>
          <w:szCs w:val="21"/>
        </w:rPr>
      </w:pPr>
      <w:r w:rsidRPr="008D27C2">
        <w:rPr>
          <w:rFonts w:asciiTheme="minorEastAsia" w:eastAsiaTheme="minorEastAsia" w:hAnsiTheme="minorEastAsia" w:hint="eastAsia"/>
          <w:szCs w:val="21"/>
        </w:rPr>
        <w:t>２　監査役は、内部監査を行うことにより、認証業務を著しく阻害することのないよう努めなければならない。</w:t>
      </w:r>
    </w:p>
    <w:p w:rsidR="008D27C2" w:rsidRPr="008D27C2" w:rsidRDefault="008D27C2" w:rsidP="008D27C2">
      <w:pPr>
        <w:spacing w:line="380" w:lineRule="exact"/>
        <w:ind w:leftChars="100" w:left="420" w:hangingChars="100" w:hanging="210"/>
        <w:rPr>
          <w:rFonts w:asciiTheme="minorEastAsia" w:eastAsiaTheme="minorEastAsia" w:hAnsiTheme="minorEastAsia"/>
          <w:szCs w:val="21"/>
        </w:rPr>
      </w:pPr>
      <w:r w:rsidRPr="008D27C2">
        <w:rPr>
          <w:rFonts w:asciiTheme="minorEastAsia" w:eastAsiaTheme="minorEastAsia" w:hAnsiTheme="minorEastAsia" w:hint="eastAsia"/>
          <w:szCs w:val="21"/>
        </w:rPr>
        <w:t>３　監査役及び監査補助職員は、監査上知り得た秘密を他に漏らし又は個人の利益に利用してはならない。なお、その職を退いた後も同様とする。</w:t>
      </w:r>
    </w:p>
    <w:p w:rsidR="008D27C2" w:rsidRPr="008D27C2" w:rsidRDefault="008D27C2" w:rsidP="008D27C2">
      <w:pPr>
        <w:spacing w:line="380" w:lineRule="exact"/>
        <w:ind w:leftChars="100" w:left="420" w:hangingChars="100" w:hanging="210"/>
        <w:rPr>
          <w:rFonts w:asciiTheme="minorEastAsia" w:eastAsiaTheme="minorEastAsia" w:hAnsiTheme="minorEastAsia"/>
          <w:szCs w:val="21"/>
        </w:rPr>
      </w:pPr>
    </w:p>
    <w:p w:rsidR="008D27C2" w:rsidRPr="008D27C2" w:rsidRDefault="008D27C2" w:rsidP="008D27C2">
      <w:pPr>
        <w:spacing w:line="380" w:lineRule="exact"/>
        <w:rPr>
          <w:rFonts w:asciiTheme="minorEastAsia" w:eastAsiaTheme="minorEastAsia" w:hAnsiTheme="minorEastAsia"/>
          <w:szCs w:val="21"/>
        </w:rPr>
      </w:pPr>
      <w:r w:rsidRPr="008D27C2">
        <w:rPr>
          <w:rFonts w:asciiTheme="minorEastAsia" w:eastAsiaTheme="minorEastAsia" w:hAnsiTheme="minorEastAsia" w:hint="eastAsia"/>
          <w:szCs w:val="21"/>
        </w:rPr>
        <w:t>（内部監査の方法）</w:t>
      </w:r>
    </w:p>
    <w:p w:rsidR="008D27C2" w:rsidRPr="008D27C2" w:rsidRDefault="008D27C2" w:rsidP="008D27C2">
      <w:pPr>
        <w:spacing w:line="380" w:lineRule="exact"/>
        <w:ind w:left="420" w:hangingChars="200" w:hanging="420"/>
        <w:rPr>
          <w:rFonts w:asciiTheme="minorEastAsia" w:eastAsiaTheme="minorEastAsia" w:hAnsiTheme="minorEastAsia"/>
          <w:szCs w:val="21"/>
        </w:rPr>
      </w:pPr>
      <w:r w:rsidRPr="008D27C2">
        <w:rPr>
          <w:rFonts w:asciiTheme="minorEastAsia" w:eastAsiaTheme="minorEastAsia" w:hAnsiTheme="minorEastAsia" w:hint="eastAsia"/>
          <w:szCs w:val="21"/>
        </w:rPr>
        <w:t>第５条　内部監査の区分は、定例監査及び臨時監査とするものとする。</w:t>
      </w:r>
    </w:p>
    <w:p w:rsidR="008D27C2" w:rsidRPr="008D27C2" w:rsidRDefault="008D27C2" w:rsidP="008D27C2">
      <w:pPr>
        <w:spacing w:line="380" w:lineRule="exact"/>
        <w:ind w:leftChars="100" w:left="420" w:hangingChars="100" w:hanging="210"/>
        <w:rPr>
          <w:rFonts w:asciiTheme="minorEastAsia" w:eastAsiaTheme="minorEastAsia" w:hAnsiTheme="minorEastAsia"/>
          <w:szCs w:val="21"/>
        </w:rPr>
      </w:pPr>
      <w:r w:rsidRPr="008D27C2">
        <w:rPr>
          <w:rFonts w:asciiTheme="minorEastAsia" w:eastAsiaTheme="minorEastAsia" w:hAnsiTheme="minorEastAsia" w:hint="eastAsia"/>
          <w:szCs w:val="21"/>
        </w:rPr>
        <w:t>２　定例監査は、年１回実施することとし、実施時期は当該事業年度終了後を目安とするものとする。</w:t>
      </w:r>
    </w:p>
    <w:p w:rsidR="008D27C2" w:rsidRPr="008D27C2" w:rsidRDefault="008D27C2" w:rsidP="008D27C2">
      <w:pPr>
        <w:spacing w:line="380" w:lineRule="exact"/>
        <w:ind w:leftChars="100" w:left="420" w:hangingChars="100" w:hanging="210"/>
        <w:rPr>
          <w:rFonts w:asciiTheme="minorEastAsia" w:eastAsiaTheme="minorEastAsia" w:hAnsiTheme="minorEastAsia"/>
          <w:szCs w:val="21"/>
        </w:rPr>
      </w:pPr>
      <w:r w:rsidRPr="008D27C2">
        <w:rPr>
          <w:rFonts w:asciiTheme="minorEastAsia" w:eastAsiaTheme="minorEastAsia" w:hAnsiTheme="minorEastAsia" w:hint="eastAsia"/>
          <w:szCs w:val="21"/>
        </w:rPr>
        <w:t>３　監査役は、定例監査が支障なく実施されるように実施計画をあらかじめ策定する。なお、実施計画には、前回までの内部監査の結果の他に、農林水産省による調査及び</w:t>
      </w:r>
      <w:r w:rsidRPr="008D27C2">
        <w:rPr>
          <w:rFonts w:asciiTheme="minorEastAsia" w:eastAsiaTheme="minorEastAsia" w:hAnsiTheme="minorEastAsia" w:hint="eastAsia"/>
          <w:szCs w:val="21"/>
        </w:rPr>
        <w:lastRenderedPageBreak/>
        <w:t>独立行政法人農林水産消費安全技術センターによる定期的調査等の結果も考慮して策定するものとする。</w:t>
      </w:r>
    </w:p>
    <w:p w:rsidR="008D27C2" w:rsidRPr="008D27C2" w:rsidRDefault="008D27C2" w:rsidP="008D27C2">
      <w:pPr>
        <w:spacing w:line="380" w:lineRule="exact"/>
        <w:ind w:leftChars="100" w:left="420" w:hangingChars="100" w:hanging="210"/>
        <w:rPr>
          <w:rFonts w:asciiTheme="minorEastAsia" w:eastAsiaTheme="minorEastAsia" w:hAnsiTheme="minorEastAsia"/>
          <w:szCs w:val="21"/>
        </w:rPr>
      </w:pPr>
      <w:r w:rsidRPr="008D27C2">
        <w:rPr>
          <w:rFonts w:asciiTheme="minorEastAsia" w:eastAsiaTheme="minorEastAsia" w:hAnsiTheme="minorEastAsia" w:hint="eastAsia"/>
          <w:szCs w:val="21"/>
        </w:rPr>
        <w:t>４　理事長又は監査役が必要と判断した場合は、定例監査以外に臨時監査を実施することができるものとする。</w:t>
      </w:r>
    </w:p>
    <w:p w:rsidR="008D27C2" w:rsidRPr="008D27C2" w:rsidRDefault="008D27C2" w:rsidP="008D27C2">
      <w:pPr>
        <w:spacing w:line="380" w:lineRule="exact"/>
        <w:ind w:leftChars="100" w:left="420" w:hangingChars="100" w:hanging="210"/>
        <w:rPr>
          <w:rFonts w:asciiTheme="minorEastAsia" w:eastAsiaTheme="minorEastAsia" w:hAnsiTheme="minorEastAsia"/>
          <w:szCs w:val="21"/>
        </w:rPr>
      </w:pPr>
      <w:r w:rsidRPr="008D27C2">
        <w:rPr>
          <w:rFonts w:asciiTheme="minorEastAsia" w:eastAsiaTheme="minorEastAsia" w:hAnsiTheme="minorEastAsia" w:hint="eastAsia"/>
          <w:szCs w:val="21"/>
        </w:rPr>
        <w:t>５　監査役は、内部監査を行うときは、理事長に対し、監査期日７日以上前に文書又は口頭で通知するものとする。ただし、緊急を要するときは、この限りではない。</w:t>
      </w:r>
    </w:p>
    <w:p w:rsidR="008D27C2" w:rsidRPr="008D27C2" w:rsidRDefault="008D27C2" w:rsidP="008D27C2">
      <w:pPr>
        <w:spacing w:line="380" w:lineRule="exact"/>
        <w:ind w:firstLineChars="100" w:firstLine="210"/>
        <w:rPr>
          <w:rFonts w:asciiTheme="minorEastAsia" w:eastAsiaTheme="minorEastAsia" w:hAnsiTheme="minorEastAsia"/>
          <w:szCs w:val="21"/>
        </w:rPr>
      </w:pPr>
      <w:r w:rsidRPr="008D27C2">
        <w:rPr>
          <w:rFonts w:asciiTheme="minorEastAsia" w:eastAsiaTheme="minorEastAsia" w:hAnsiTheme="minorEastAsia" w:hint="eastAsia"/>
          <w:szCs w:val="21"/>
        </w:rPr>
        <w:t>６　内部監査は、原則として業務時間中に行うものとする。</w:t>
      </w:r>
    </w:p>
    <w:p w:rsidR="008D27C2" w:rsidRPr="008D27C2" w:rsidRDefault="008D27C2" w:rsidP="008D27C2">
      <w:pPr>
        <w:spacing w:line="380" w:lineRule="exact"/>
        <w:ind w:leftChars="100" w:left="420" w:hangingChars="100" w:hanging="210"/>
        <w:rPr>
          <w:rFonts w:asciiTheme="minorEastAsia" w:eastAsiaTheme="minorEastAsia" w:hAnsiTheme="minorEastAsia"/>
          <w:szCs w:val="21"/>
        </w:rPr>
      </w:pPr>
      <w:r w:rsidRPr="008D27C2">
        <w:rPr>
          <w:rFonts w:asciiTheme="minorEastAsia" w:eastAsiaTheme="minorEastAsia" w:hAnsiTheme="minorEastAsia" w:hint="eastAsia"/>
          <w:szCs w:val="21"/>
        </w:rPr>
        <w:t>７　監査役及び監査補助職員は、現金、有価証券の実査及び　重要書類の閲覧を行うときは、関係者の立会を得なければならないものとする。</w:t>
      </w:r>
    </w:p>
    <w:p w:rsidR="008D27C2" w:rsidRPr="008D27C2" w:rsidRDefault="008D27C2" w:rsidP="008D27C2">
      <w:pPr>
        <w:spacing w:line="380" w:lineRule="exact"/>
        <w:ind w:leftChars="100" w:left="420" w:hangingChars="100" w:hanging="210"/>
        <w:rPr>
          <w:rFonts w:asciiTheme="minorEastAsia" w:eastAsiaTheme="minorEastAsia" w:hAnsiTheme="minorEastAsia"/>
          <w:szCs w:val="21"/>
        </w:rPr>
      </w:pPr>
      <w:r w:rsidRPr="008D27C2">
        <w:rPr>
          <w:rFonts w:asciiTheme="minorEastAsia" w:eastAsiaTheme="minorEastAsia" w:hAnsiTheme="minorEastAsia" w:hint="eastAsia"/>
          <w:szCs w:val="21"/>
        </w:rPr>
        <w:t>８　定例監査の範囲は、認証業務のすべてとする。ただし、内部監査部門は、除外するものとする。</w:t>
      </w:r>
    </w:p>
    <w:p w:rsidR="008D27C2" w:rsidRPr="008D27C2" w:rsidRDefault="008D27C2" w:rsidP="008D27C2">
      <w:pPr>
        <w:spacing w:line="380" w:lineRule="exact"/>
        <w:ind w:leftChars="100" w:left="420" w:hangingChars="100" w:hanging="210"/>
        <w:rPr>
          <w:rFonts w:asciiTheme="minorEastAsia" w:eastAsiaTheme="minorEastAsia" w:hAnsiTheme="minorEastAsia"/>
          <w:szCs w:val="21"/>
        </w:rPr>
      </w:pPr>
      <w:r w:rsidRPr="008D27C2">
        <w:rPr>
          <w:rFonts w:asciiTheme="minorEastAsia" w:eastAsiaTheme="minorEastAsia" w:hAnsiTheme="minorEastAsia" w:hint="eastAsia"/>
          <w:szCs w:val="21"/>
        </w:rPr>
        <w:t>９　臨時監査の範囲は、監査役が必要と認める範囲内とする。ただし、監査中に平行監査が必要であると判断した場合は、監査の範囲を拡大することができるものとする。</w:t>
      </w:r>
    </w:p>
    <w:p w:rsidR="008D27C2" w:rsidRPr="008D27C2" w:rsidRDefault="008D27C2" w:rsidP="008D27C2">
      <w:pPr>
        <w:spacing w:line="380" w:lineRule="exact"/>
        <w:rPr>
          <w:rFonts w:asciiTheme="minorEastAsia" w:eastAsiaTheme="minorEastAsia" w:hAnsiTheme="minorEastAsia"/>
          <w:szCs w:val="21"/>
        </w:rPr>
      </w:pPr>
    </w:p>
    <w:p w:rsidR="008D27C2" w:rsidRPr="008D27C2" w:rsidRDefault="008D27C2" w:rsidP="008D27C2">
      <w:pPr>
        <w:spacing w:line="380" w:lineRule="exact"/>
        <w:rPr>
          <w:rFonts w:asciiTheme="minorEastAsia" w:eastAsiaTheme="minorEastAsia" w:hAnsiTheme="minorEastAsia"/>
          <w:szCs w:val="21"/>
        </w:rPr>
      </w:pPr>
      <w:r w:rsidRPr="008D27C2">
        <w:rPr>
          <w:rFonts w:asciiTheme="minorEastAsia" w:eastAsiaTheme="minorEastAsia" w:hAnsiTheme="minorEastAsia" w:hint="eastAsia"/>
          <w:szCs w:val="21"/>
        </w:rPr>
        <w:t>（監査結果の報告）</w:t>
      </w:r>
    </w:p>
    <w:p w:rsidR="008D27C2" w:rsidRPr="008D27C2" w:rsidRDefault="008D27C2" w:rsidP="008D27C2">
      <w:pPr>
        <w:spacing w:line="380" w:lineRule="exact"/>
        <w:ind w:left="420" w:hangingChars="200" w:hanging="420"/>
        <w:rPr>
          <w:rFonts w:asciiTheme="minorEastAsia" w:eastAsiaTheme="minorEastAsia" w:hAnsiTheme="minorEastAsia"/>
          <w:szCs w:val="21"/>
        </w:rPr>
      </w:pPr>
      <w:r w:rsidRPr="008D27C2">
        <w:rPr>
          <w:rFonts w:asciiTheme="minorEastAsia" w:eastAsiaTheme="minorEastAsia" w:hAnsiTheme="minorEastAsia" w:hint="eastAsia"/>
          <w:szCs w:val="21"/>
        </w:rPr>
        <w:t>第６条　監査役は、内部監査が終了したときは、速やかに監査報告書を</w:t>
      </w:r>
      <w:r w:rsidR="00A9698A">
        <w:rPr>
          <w:rFonts w:asciiTheme="minorEastAsia" w:eastAsiaTheme="minorEastAsia" w:hAnsiTheme="minorEastAsia" w:hint="eastAsia"/>
          <w:szCs w:val="21"/>
        </w:rPr>
        <w:t>認証部</w:t>
      </w:r>
      <w:r w:rsidRPr="008D27C2">
        <w:rPr>
          <w:rFonts w:asciiTheme="minorEastAsia" w:eastAsiaTheme="minorEastAsia" w:hAnsiTheme="minorEastAsia" w:hint="eastAsia"/>
          <w:szCs w:val="21"/>
        </w:rPr>
        <w:t>長及び理事長に提出するとともに、必要に応じて関係者に説明を行うものとする。</w:t>
      </w:r>
    </w:p>
    <w:p w:rsidR="008D27C2" w:rsidRPr="008D27C2" w:rsidRDefault="008D27C2" w:rsidP="008D27C2">
      <w:pPr>
        <w:spacing w:line="380" w:lineRule="exact"/>
        <w:ind w:leftChars="100" w:left="420" w:hangingChars="100" w:hanging="210"/>
        <w:rPr>
          <w:rFonts w:asciiTheme="minorEastAsia" w:eastAsiaTheme="minorEastAsia" w:hAnsiTheme="minorEastAsia"/>
          <w:szCs w:val="21"/>
        </w:rPr>
      </w:pPr>
      <w:r w:rsidRPr="008D27C2">
        <w:rPr>
          <w:rFonts w:asciiTheme="minorEastAsia" w:eastAsiaTheme="minorEastAsia" w:hAnsiTheme="minorEastAsia" w:hint="eastAsia"/>
          <w:szCs w:val="21"/>
        </w:rPr>
        <w:t>２　監査報告書には、次に掲げる事項を記載するものとする。</w:t>
      </w:r>
    </w:p>
    <w:p w:rsidR="008D27C2" w:rsidRPr="008D27C2" w:rsidRDefault="008D27C2" w:rsidP="008D27C2">
      <w:pPr>
        <w:spacing w:line="380" w:lineRule="exact"/>
        <w:rPr>
          <w:rFonts w:asciiTheme="minorEastAsia" w:eastAsiaTheme="minorEastAsia" w:hAnsiTheme="minorEastAsia"/>
          <w:szCs w:val="21"/>
        </w:rPr>
      </w:pPr>
      <w:r w:rsidRPr="008D27C2">
        <w:rPr>
          <w:rFonts w:asciiTheme="minorEastAsia" w:eastAsiaTheme="minorEastAsia" w:hAnsiTheme="minorEastAsia" w:hint="eastAsia"/>
          <w:szCs w:val="21"/>
        </w:rPr>
        <w:t>（１）監査の対象</w:t>
      </w:r>
    </w:p>
    <w:p w:rsidR="008D27C2" w:rsidRPr="008D27C2" w:rsidRDefault="008D27C2" w:rsidP="008D27C2">
      <w:pPr>
        <w:spacing w:line="380" w:lineRule="exact"/>
        <w:rPr>
          <w:rFonts w:asciiTheme="minorEastAsia" w:eastAsiaTheme="minorEastAsia" w:hAnsiTheme="minorEastAsia"/>
          <w:szCs w:val="21"/>
        </w:rPr>
      </w:pPr>
      <w:r w:rsidRPr="008D27C2">
        <w:rPr>
          <w:rFonts w:asciiTheme="minorEastAsia" w:eastAsiaTheme="minorEastAsia" w:hAnsiTheme="minorEastAsia" w:hint="eastAsia"/>
          <w:szCs w:val="21"/>
        </w:rPr>
        <w:t>（２）監査にあたった監査役及び監査補助職員の氏名</w:t>
      </w:r>
    </w:p>
    <w:p w:rsidR="008D27C2" w:rsidRPr="008D27C2" w:rsidRDefault="008D27C2" w:rsidP="008D27C2">
      <w:pPr>
        <w:spacing w:line="380" w:lineRule="exact"/>
        <w:rPr>
          <w:rFonts w:asciiTheme="minorEastAsia" w:eastAsiaTheme="minorEastAsia" w:hAnsiTheme="minorEastAsia"/>
          <w:szCs w:val="21"/>
        </w:rPr>
      </w:pPr>
      <w:r w:rsidRPr="008D27C2">
        <w:rPr>
          <w:rFonts w:asciiTheme="minorEastAsia" w:eastAsiaTheme="minorEastAsia" w:hAnsiTheme="minorEastAsia" w:hint="eastAsia"/>
          <w:szCs w:val="21"/>
        </w:rPr>
        <w:t>（３）監査日時及び期間</w:t>
      </w:r>
    </w:p>
    <w:p w:rsidR="008D27C2" w:rsidRPr="008D27C2" w:rsidRDefault="008D27C2" w:rsidP="008D27C2">
      <w:pPr>
        <w:spacing w:line="380" w:lineRule="exact"/>
        <w:rPr>
          <w:rFonts w:asciiTheme="minorEastAsia" w:eastAsiaTheme="minorEastAsia" w:hAnsiTheme="minorEastAsia"/>
          <w:szCs w:val="21"/>
        </w:rPr>
      </w:pPr>
      <w:r w:rsidRPr="008D27C2">
        <w:rPr>
          <w:rFonts w:asciiTheme="minorEastAsia" w:eastAsiaTheme="minorEastAsia" w:hAnsiTheme="minorEastAsia" w:hint="eastAsia"/>
          <w:szCs w:val="21"/>
        </w:rPr>
        <w:t>（４）監査意見（改善推奨事項を含む。）</w:t>
      </w:r>
    </w:p>
    <w:p w:rsidR="008D27C2" w:rsidRPr="008D27C2" w:rsidRDefault="008D27C2" w:rsidP="008D27C2">
      <w:pPr>
        <w:spacing w:line="380" w:lineRule="exact"/>
        <w:rPr>
          <w:rFonts w:asciiTheme="minorEastAsia" w:eastAsiaTheme="minorEastAsia" w:hAnsiTheme="minorEastAsia"/>
          <w:szCs w:val="21"/>
        </w:rPr>
      </w:pPr>
      <w:r w:rsidRPr="008D27C2">
        <w:rPr>
          <w:rFonts w:asciiTheme="minorEastAsia" w:eastAsiaTheme="minorEastAsia" w:hAnsiTheme="minorEastAsia" w:hint="eastAsia"/>
          <w:szCs w:val="21"/>
        </w:rPr>
        <w:t>（５）その他必要な事項</w:t>
      </w:r>
    </w:p>
    <w:p w:rsidR="008D27C2" w:rsidRPr="008D27C2" w:rsidRDefault="008D27C2" w:rsidP="008D27C2">
      <w:pPr>
        <w:spacing w:line="380" w:lineRule="exact"/>
        <w:ind w:leftChars="100" w:left="420" w:hangingChars="100" w:hanging="210"/>
        <w:rPr>
          <w:rFonts w:asciiTheme="minorEastAsia" w:eastAsiaTheme="minorEastAsia" w:hAnsiTheme="minorEastAsia"/>
          <w:szCs w:val="21"/>
        </w:rPr>
      </w:pPr>
      <w:r w:rsidRPr="008D27C2">
        <w:rPr>
          <w:rFonts w:asciiTheme="minorEastAsia" w:eastAsiaTheme="minorEastAsia" w:hAnsiTheme="minorEastAsia" w:hint="eastAsia"/>
          <w:szCs w:val="21"/>
        </w:rPr>
        <w:t>３　監査役は、内部監査の途中であっても、次に掲げる場合には、直ちに理事長に報告しなければならない。</w:t>
      </w:r>
    </w:p>
    <w:p w:rsidR="008D27C2" w:rsidRPr="008D27C2" w:rsidRDefault="008D27C2" w:rsidP="008D27C2">
      <w:pPr>
        <w:spacing w:line="380" w:lineRule="exact"/>
        <w:ind w:left="630" w:hangingChars="300" w:hanging="630"/>
        <w:rPr>
          <w:rFonts w:asciiTheme="minorEastAsia" w:eastAsiaTheme="minorEastAsia" w:hAnsiTheme="minorEastAsia"/>
          <w:szCs w:val="21"/>
        </w:rPr>
      </w:pPr>
      <w:r w:rsidRPr="008D27C2">
        <w:rPr>
          <w:rFonts w:asciiTheme="minorEastAsia" w:eastAsiaTheme="minorEastAsia" w:hAnsiTheme="minorEastAsia" w:hint="eastAsia"/>
          <w:szCs w:val="21"/>
        </w:rPr>
        <w:t>（１）</w:t>
      </w:r>
      <w:r w:rsidR="00F80CAE" w:rsidRPr="00D01E16">
        <w:rPr>
          <w:rFonts w:asciiTheme="minorEastAsia" w:eastAsiaTheme="minorEastAsia" w:hAnsiTheme="minorEastAsia" w:hint="eastAsia"/>
          <w:szCs w:val="21"/>
        </w:rPr>
        <w:t>この法人</w:t>
      </w:r>
      <w:r w:rsidR="000439EE">
        <w:rPr>
          <w:rFonts w:asciiTheme="minorEastAsia" w:eastAsiaTheme="minorEastAsia" w:hAnsiTheme="minorEastAsia" w:hint="eastAsia"/>
          <w:szCs w:val="21"/>
        </w:rPr>
        <w:t>又は認証</w:t>
      </w:r>
      <w:r w:rsidRPr="008D27C2">
        <w:rPr>
          <w:rFonts w:asciiTheme="minorEastAsia" w:eastAsiaTheme="minorEastAsia" w:hAnsiTheme="minorEastAsia" w:hint="eastAsia"/>
          <w:szCs w:val="21"/>
        </w:rPr>
        <w:t>事業者に極めて重大な損害を与えていることが判明したとき、又は与える恐れがあると判明したとき。</w:t>
      </w:r>
    </w:p>
    <w:p w:rsidR="008D27C2" w:rsidRPr="008D27C2" w:rsidRDefault="008D27C2" w:rsidP="008D27C2">
      <w:pPr>
        <w:spacing w:line="380" w:lineRule="exact"/>
        <w:ind w:left="630" w:hangingChars="300" w:hanging="630"/>
        <w:rPr>
          <w:rFonts w:asciiTheme="minorEastAsia" w:eastAsiaTheme="minorEastAsia" w:hAnsiTheme="minorEastAsia"/>
          <w:szCs w:val="21"/>
        </w:rPr>
      </w:pPr>
      <w:r w:rsidRPr="008D27C2">
        <w:rPr>
          <w:rFonts w:asciiTheme="minorEastAsia" w:eastAsiaTheme="minorEastAsia" w:hAnsiTheme="minorEastAsia" w:hint="eastAsia"/>
          <w:szCs w:val="21"/>
        </w:rPr>
        <w:t>（２）その他重大な瑕疵があり、緊急に措置を講じる必要があるとき。</w:t>
      </w:r>
    </w:p>
    <w:p w:rsidR="008D27C2" w:rsidRPr="008D27C2" w:rsidRDefault="008D27C2" w:rsidP="008D27C2">
      <w:pPr>
        <w:spacing w:line="380" w:lineRule="exact"/>
        <w:ind w:left="630" w:hangingChars="300" w:hanging="630"/>
        <w:rPr>
          <w:rFonts w:asciiTheme="minorEastAsia" w:eastAsiaTheme="minorEastAsia" w:hAnsiTheme="minorEastAsia"/>
          <w:szCs w:val="21"/>
        </w:rPr>
      </w:pPr>
    </w:p>
    <w:p w:rsidR="008D27C2" w:rsidRPr="008D27C2" w:rsidRDefault="008D27C2" w:rsidP="008D27C2">
      <w:pPr>
        <w:spacing w:line="380" w:lineRule="exact"/>
        <w:rPr>
          <w:rFonts w:asciiTheme="minorEastAsia" w:eastAsiaTheme="minorEastAsia" w:hAnsiTheme="minorEastAsia"/>
          <w:szCs w:val="21"/>
        </w:rPr>
      </w:pPr>
      <w:r w:rsidRPr="008D27C2">
        <w:rPr>
          <w:rFonts w:asciiTheme="minorEastAsia" w:eastAsiaTheme="minorEastAsia" w:hAnsiTheme="minorEastAsia" w:hint="eastAsia"/>
          <w:szCs w:val="21"/>
        </w:rPr>
        <w:t>（改善措置）</w:t>
      </w:r>
    </w:p>
    <w:p w:rsidR="008D27C2" w:rsidRPr="008D27C2" w:rsidRDefault="008D27C2" w:rsidP="008D27C2">
      <w:pPr>
        <w:spacing w:line="380" w:lineRule="exact"/>
        <w:ind w:left="420" w:hangingChars="200" w:hanging="420"/>
        <w:rPr>
          <w:rFonts w:asciiTheme="minorEastAsia" w:eastAsiaTheme="minorEastAsia" w:hAnsiTheme="minorEastAsia"/>
          <w:szCs w:val="21"/>
        </w:rPr>
      </w:pPr>
      <w:r w:rsidRPr="008D27C2">
        <w:rPr>
          <w:rFonts w:asciiTheme="minorEastAsia" w:eastAsiaTheme="minorEastAsia" w:hAnsiTheme="minorEastAsia" w:hint="eastAsia"/>
          <w:szCs w:val="21"/>
        </w:rPr>
        <w:t>第７条　理事長は、監査役より改善事項の指摘又は指示を受けた場合は、速やかに改善措置を講じて、その内容を監査役に報告しなければならない。</w:t>
      </w:r>
    </w:p>
    <w:p w:rsidR="008D27C2" w:rsidRPr="008D27C2" w:rsidRDefault="008D27C2" w:rsidP="008D27C2">
      <w:pPr>
        <w:spacing w:line="380" w:lineRule="exact"/>
        <w:ind w:leftChars="100" w:left="420" w:hangingChars="100" w:hanging="210"/>
        <w:rPr>
          <w:rFonts w:asciiTheme="minorEastAsia" w:eastAsiaTheme="minorEastAsia" w:hAnsiTheme="minorEastAsia"/>
          <w:szCs w:val="21"/>
        </w:rPr>
      </w:pPr>
      <w:r w:rsidRPr="008D27C2">
        <w:rPr>
          <w:rFonts w:asciiTheme="minorEastAsia" w:eastAsiaTheme="minorEastAsia" w:hAnsiTheme="minorEastAsia" w:hint="eastAsia"/>
          <w:szCs w:val="21"/>
        </w:rPr>
        <w:t>２　内部監査で不適合の指摘を受けた改善すべき事項の是正に関しては、不適合業務管理規程の手順を準用するものとする。</w:t>
      </w:r>
    </w:p>
    <w:p w:rsidR="008D27C2" w:rsidRPr="008D27C2" w:rsidRDefault="008D27C2" w:rsidP="008D27C2">
      <w:pPr>
        <w:spacing w:line="380" w:lineRule="exact"/>
        <w:ind w:leftChars="100" w:left="420" w:hangingChars="100" w:hanging="210"/>
        <w:rPr>
          <w:rFonts w:asciiTheme="minorEastAsia" w:eastAsiaTheme="minorEastAsia" w:hAnsiTheme="minorEastAsia"/>
          <w:szCs w:val="21"/>
        </w:rPr>
      </w:pPr>
      <w:r w:rsidRPr="008D27C2">
        <w:rPr>
          <w:rFonts w:asciiTheme="minorEastAsia" w:eastAsiaTheme="minorEastAsia" w:hAnsiTheme="minorEastAsia" w:hint="eastAsia"/>
          <w:szCs w:val="21"/>
        </w:rPr>
        <w:t>３　監査役は、報告を受けた改善措置について、改善が十分であるかどうかを評価しなくてはならない。</w:t>
      </w:r>
    </w:p>
    <w:p w:rsidR="008D27C2" w:rsidRPr="008D27C2" w:rsidRDefault="008D27C2" w:rsidP="008D27C2">
      <w:pPr>
        <w:spacing w:line="380" w:lineRule="exact"/>
        <w:ind w:leftChars="100" w:left="420" w:hangingChars="100" w:hanging="210"/>
        <w:rPr>
          <w:rFonts w:asciiTheme="minorEastAsia" w:eastAsiaTheme="minorEastAsia" w:hAnsiTheme="minorEastAsia"/>
          <w:szCs w:val="21"/>
        </w:rPr>
      </w:pPr>
    </w:p>
    <w:p w:rsidR="008D27C2" w:rsidRPr="008D27C2" w:rsidRDefault="008D27C2" w:rsidP="008D27C2">
      <w:pPr>
        <w:spacing w:line="380" w:lineRule="exact"/>
        <w:rPr>
          <w:rFonts w:asciiTheme="minorEastAsia" w:eastAsiaTheme="minorEastAsia" w:hAnsiTheme="minorEastAsia"/>
          <w:szCs w:val="21"/>
        </w:rPr>
      </w:pPr>
      <w:r w:rsidRPr="008D27C2">
        <w:rPr>
          <w:rFonts w:asciiTheme="minorEastAsia" w:eastAsiaTheme="minorEastAsia" w:hAnsiTheme="minorEastAsia" w:hint="eastAsia"/>
          <w:szCs w:val="21"/>
        </w:rPr>
        <w:t>（規程の変更）</w:t>
      </w:r>
    </w:p>
    <w:p w:rsidR="008D27C2" w:rsidRPr="008D27C2" w:rsidRDefault="008D27C2" w:rsidP="008D27C2">
      <w:pPr>
        <w:spacing w:line="380" w:lineRule="exact"/>
        <w:ind w:left="420" w:hangingChars="200" w:hanging="420"/>
        <w:rPr>
          <w:rFonts w:asciiTheme="minorEastAsia" w:eastAsiaTheme="minorEastAsia" w:hAnsiTheme="minorEastAsia"/>
          <w:szCs w:val="21"/>
        </w:rPr>
      </w:pPr>
      <w:r w:rsidRPr="008D27C2">
        <w:rPr>
          <w:rFonts w:asciiTheme="minorEastAsia" w:eastAsiaTheme="minorEastAsia" w:hAnsiTheme="minorEastAsia" w:hint="eastAsia"/>
          <w:szCs w:val="21"/>
        </w:rPr>
        <w:t>第８条　この規程の変更は、理事会の決議を得なければならない。</w:t>
      </w:r>
    </w:p>
    <w:p w:rsidR="008D27C2" w:rsidRPr="008D27C2" w:rsidRDefault="008D27C2" w:rsidP="008D27C2">
      <w:pPr>
        <w:spacing w:line="380" w:lineRule="exact"/>
        <w:rPr>
          <w:rFonts w:asciiTheme="minorEastAsia" w:eastAsiaTheme="minorEastAsia" w:hAnsiTheme="minorEastAsia"/>
          <w:szCs w:val="21"/>
        </w:rPr>
      </w:pPr>
    </w:p>
    <w:p w:rsidR="008D27C2" w:rsidRPr="008D27C2" w:rsidRDefault="008D27C2" w:rsidP="008D27C2">
      <w:pPr>
        <w:spacing w:line="380" w:lineRule="exact"/>
        <w:rPr>
          <w:rFonts w:asciiTheme="minorEastAsia" w:eastAsiaTheme="minorEastAsia" w:hAnsiTheme="minorEastAsia"/>
          <w:szCs w:val="21"/>
        </w:rPr>
      </w:pPr>
      <w:r w:rsidRPr="008D27C2">
        <w:rPr>
          <w:rFonts w:asciiTheme="minorEastAsia" w:eastAsiaTheme="minorEastAsia" w:hAnsiTheme="minorEastAsia" w:hint="eastAsia"/>
          <w:szCs w:val="21"/>
        </w:rPr>
        <w:t>（補則）</w:t>
      </w:r>
    </w:p>
    <w:p w:rsidR="008D27C2" w:rsidRDefault="008D27C2" w:rsidP="008D27C2">
      <w:pPr>
        <w:pStyle w:val="a3"/>
        <w:rPr>
          <w:rFonts w:asciiTheme="minorEastAsia" w:eastAsiaTheme="minorEastAsia" w:hAnsiTheme="minorEastAsia"/>
        </w:rPr>
      </w:pPr>
      <w:r w:rsidRPr="008D27C2">
        <w:rPr>
          <w:rFonts w:asciiTheme="minorEastAsia" w:eastAsiaTheme="minorEastAsia" w:hAnsiTheme="minorEastAsia" w:hint="eastAsia"/>
        </w:rPr>
        <w:t>第９条　この規程に定めのない事項については、必要に応じて理事会の決議により、別に定める。</w:t>
      </w:r>
    </w:p>
    <w:p w:rsidR="008D27C2" w:rsidRDefault="008D27C2" w:rsidP="008D27C2">
      <w:pPr>
        <w:pStyle w:val="a3"/>
        <w:rPr>
          <w:rFonts w:asciiTheme="minorEastAsia" w:eastAsiaTheme="minorEastAsia" w:hAnsiTheme="minorEastAsia"/>
        </w:rPr>
      </w:pPr>
    </w:p>
    <w:p w:rsidR="00BE6415" w:rsidRDefault="00BE6415" w:rsidP="008D27C2">
      <w:pPr>
        <w:pStyle w:val="a3"/>
        <w:rPr>
          <w:rFonts w:ascii="ＭＳ 明朝" w:hAnsi="ＭＳ 明朝"/>
        </w:rPr>
      </w:pPr>
      <w:r>
        <w:rPr>
          <w:rFonts w:ascii="ＭＳ 明朝" w:hAnsi="ＭＳ 明朝" w:hint="eastAsia"/>
        </w:rPr>
        <w:t>（</w:t>
      </w:r>
      <w:r w:rsidR="00117CD9">
        <w:rPr>
          <w:rFonts w:ascii="ＭＳ 明朝" w:hAnsi="ＭＳ 明朝" w:hint="eastAsia"/>
        </w:rPr>
        <w:t>附則</w:t>
      </w:r>
      <w:r>
        <w:rPr>
          <w:rFonts w:ascii="ＭＳ 明朝" w:hAnsi="ＭＳ 明朝" w:hint="eastAsia"/>
        </w:rPr>
        <w:t>）</w:t>
      </w:r>
    </w:p>
    <w:p w:rsidR="00117CD9" w:rsidRDefault="00BE6415" w:rsidP="00BE6415">
      <w:pPr>
        <w:pStyle w:val="a3"/>
        <w:rPr>
          <w:rFonts w:ascii="ＭＳ 明朝" w:hAnsi="ＭＳ 明朝"/>
        </w:rPr>
      </w:pPr>
      <w:r>
        <w:rPr>
          <w:rFonts w:ascii="ＭＳ 明朝" w:hAnsi="ＭＳ 明朝" w:hint="eastAsia"/>
        </w:rPr>
        <w:t>１．</w:t>
      </w:r>
      <w:r w:rsidR="00176B1B" w:rsidRPr="00D01E16">
        <w:rPr>
          <w:rFonts w:ascii="ＭＳ 明朝" w:hAnsi="ＭＳ 明朝" w:hint="eastAsia"/>
        </w:rPr>
        <w:t>この</w:t>
      </w:r>
      <w:r w:rsidR="00181A4B">
        <w:rPr>
          <w:rFonts w:ascii="ＭＳ 明朝" w:hAnsi="ＭＳ 明朝" w:hint="eastAsia"/>
        </w:rPr>
        <w:t>規程は、平成１８年３月</w:t>
      </w:r>
      <w:r w:rsidR="00117CD9">
        <w:rPr>
          <w:rFonts w:ascii="ＭＳ 明朝" w:hAnsi="ＭＳ 明朝" w:hint="eastAsia"/>
        </w:rPr>
        <w:t>１</w:t>
      </w:r>
      <w:r w:rsidR="005E3541">
        <w:rPr>
          <w:rFonts w:ascii="ＭＳ 明朝" w:hAnsi="ＭＳ 明朝" w:hint="eastAsia"/>
        </w:rPr>
        <w:t>０</w:t>
      </w:r>
      <w:r w:rsidR="00117CD9">
        <w:rPr>
          <w:rFonts w:ascii="ＭＳ 明朝" w:hAnsi="ＭＳ 明朝" w:hint="eastAsia"/>
        </w:rPr>
        <w:t>日より施行する。</w:t>
      </w:r>
    </w:p>
    <w:p w:rsidR="003B2B8E" w:rsidRDefault="003B2B8E" w:rsidP="003B2B8E">
      <w:pPr>
        <w:pStyle w:val="a3"/>
      </w:pPr>
      <w:r>
        <w:rPr>
          <w:rFonts w:hint="eastAsia"/>
        </w:rPr>
        <w:t>２．</w:t>
      </w:r>
      <w:r w:rsidRPr="00622EA5">
        <w:rPr>
          <w:rFonts w:hint="eastAsia"/>
        </w:rPr>
        <w:t>平成２４年８月３０日一部改訂（この一部改訂は平成２４年９月９日より施行する）</w:t>
      </w:r>
      <w:r w:rsidRPr="00746BAA">
        <w:rPr>
          <w:rFonts w:hint="eastAsia"/>
        </w:rPr>
        <w:t>。</w:t>
      </w:r>
    </w:p>
    <w:p w:rsidR="00194F4A" w:rsidRPr="00181A4B" w:rsidRDefault="00194F4A" w:rsidP="00194F4A">
      <w:pPr>
        <w:pStyle w:val="a3"/>
      </w:pPr>
      <w:r>
        <w:rPr>
          <w:rFonts w:hint="eastAsia"/>
        </w:rPr>
        <w:t>３．平成２５年９</w:t>
      </w:r>
      <w:r w:rsidRPr="00622EA5">
        <w:rPr>
          <w:rFonts w:hint="eastAsia"/>
        </w:rPr>
        <w:t>月</w:t>
      </w:r>
      <w:r>
        <w:rPr>
          <w:rFonts w:hint="eastAsia"/>
        </w:rPr>
        <w:t>８日一部改訂（この一部改訂は平成２５</w:t>
      </w:r>
      <w:r w:rsidR="00A93255">
        <w:rPr>
          <w:rFonts w:hint="eastAsia"/>
        </w:rPr>
        <w:t>年９月８</w:t>
      </w:r>
      <w:r w:rsidRPr="00622EA5">
        <w:rPr>
          <w:rFonts w:hint="eastAsia"/>
        </w:rPr>
        <w:t>日より施行する）</w:t>
      </w:r>
      <w:r w:rsidRPr="00746BAA">
        <w:rPr>
          <w:rFonts w:hint="eastAsia"/>
        </w:rPr>
        <w:t>。</w:t>
      </w:r>
    </w:p>
    <w:p w:rsidR="00194F4A" w:rsidRPr="00194F4A" w:rsidRDefault="007E356E" w:rsidP="003B2B8E">
      <w:pPr>
        <w:pStyle w:val="a3"/>
      </w:pPr>
      <w:r>
        <w:rPr>
          <w:rFonts w:hint="eastAsia"/>
        </w:rPr>
        <w:t>４</w:t>
      </w:r>
      <w:r w:rsidRPr="007E356E">
        <w:rPr>
          <w:rFonts w:hint="eastAsia"/>
        </w:rPr>
        <w:t>．平成２６年３月９日一部改訂（この一部改訂は平成２６年３月９日より施行する）</w:t>
      </w:r>
      <w:r w:rsidR="008D27C2">
        <w:rPr>
          <w:rFonts w:hint="eastAsia"/>
        </w:rPr>
        <w:t>。</w:t>
      </w:r>
    </w:p>
    <w:p w:rsidR="003B2B8E" w:rsidRPr="003B2B8E" w:rsidRDefault="008D27C2" w:rsidP="00BE6415">
      <w:pPr>
        <w:pStyle w:val="a3"/>
      </w:pPr>
      <w:r>
        <w:rPr>
          <w:rFonts w:hint="eastAsia"/>
        </w:rPr>
        <w:t>５．</w:t>
      </w:r>
      <w:r w:rsidRPr="007E356E">
        <w:rPr>
          <w:rFonts w:hint="eastAsia"/>
        </w:rPr>
        <w:t>平成</w:t>
      </w:r>
      <w:r>
        <w:rPr>
          <w:rFonts w:hint="eastAsia"/>
        </w:rPr>
        <w:t>３０</w:t>
      </w:r>
      <w:r w:rsidRPr="007E356E">
        <w:rPr>
          <w:rFonts w:hint="eastAsia"/>
        </w:rPr>
        <w:t>年</w:t>
      </w:r>
      <w:r w:rsidR="002200ED">
        <w:rPr>
          <w:rFonts w:hint="eastAsia"/>
        </w:rPr>
        <w:t>１２</w:t>
      </w:r>
      <w:r w:rsidRPr="007E356E">
        <w:rPr>
          <w:rFonts w:hint="eastAsia"/>
        </w:rPr>
        <w:t>月</w:t>
      </w:r>
      <w:r w:rsidR="00A9698A">
        <w:rPr>
          <w:rFonts w:hint="eastAsia"/>
        </w:rPr>
        <w:t>１６</w:t>
      </w:r>
      <w:r w:rsidRPr="007E356E">
        <w:rPr>
          <w:rFonts w:hint="eastAsia"/>
        </w:rPr>
        <w:t>日一部改訂（この一部改訂は平成</w:t>
      </w:r>
      <w:r>
        <w:rPr>
          <w:rFonts w:hint="eastAsia"/>
        </w:rPr>
        <w:t>３</w:t>
      </w:r>
      <w:r w:rsidR="002200ED">
        <w:rPr>
          <w:rFonts w:hint="eastAsia"/>
        </w:rPr>
        <w:t>１</w:t>
      </w:r>
      <w:r w:rsidRPr="007E356E">
        <w:rPr>
          <w:rFonts w:hint="eastAsia"/>
        </w:rPr>
        <w:t>年</w:t>
      </w:r>
      <w:r w:rsidR="002200ED">
        <w:rPr>
          <w:rFonts w:hint="eastAsia"/>
        </w:rPr>
        <w:t>４</w:t>
      </w:r>
      <w:r w:rsidRPr="007E356E">
        <w:rPr>
          <w:rFonts w:hint="eastAsia"/>
        </w:rPr>
        <w:t>月</w:t>
      </w:r>
      <w:r>
        <w:rPr>
          <w:rFonts w:hint="eastAsia"/>
        </w:rPr>
        <w:t>１</w:t>
      </w:r>
      <w:r w:rsidRPr="007E356E">
        <w:rPr>
          <w:rFonts w:hint="eastAsia"/>
        </w:rPr>
        <w:t>日より施行する）</w:t>
      </w:r>
      <w:r>
        <w:rPr>
          <w:rFonts w:hint="eastAsia"/>
        </w:rPr>
        <w:t>。</w:t>
      </w:r>
    </w:p>
    <w:sectPr w:rsidR="003B2B8E" w:rsidRPr="003B2B8E" w:rsidSect="007D3A7F">
      <w:headerReference w:type="default" r:id="rId8"/>
      <w:footerReference w:type="default" r:id="rId9"/>
      <w:pgSz w:w="11906" w:h="16838"/>
      <w:pgMar w:top="1417" w:right="1701" w:bottom="141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F70" w:rsidRDefault="00923F70">
      <w:r>
        <w:separator/>
      </w:r>
    </w:p>
  </w:endnote>
  <w:endnote w:type="continuationSeparator" w:id="0">
    <w:p w:rsidR="00923F70" w:rsidRDefault="00923F7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7F" w:rsidRDefault="007D3A7F">
    <w:pPr>
      <w:pStyle w:val="a9"/>
    </w:pPr>
    <w:r>
      <w:rPr>
        <w:rFonts w:hint="eastAsia"/>
      </w:rPr>
      <w:tab/>
    </w:r>
    <w:r w:rsidR="001A2029">
      <w:rPr>
        <w:rStyle w:val="aa"/>
      </w:rPr>
      <w:fldChar w:fldCharType="begin"/>
    </w:r>
    <w:r>
      <w:rPr>
        <w:rStyle w:val="aa"/>
      </w:rPr>
      <w:instrText xml:space="preserve"> PAGE </w:instrText>
    </w:r>
    <w:r w:rsidR="001A2029">
      <w:rPr>
        <w:rStyle w:val="aa"/>
      </w:rPr>
      <w:fldChar w:fldCharType="separate"/>
    </w:r>
    <w:r w:rsidR="00923F70">
      <w:rPr>
        <w:rStyle w:val="aa"/>
        <w:noProof/>
      </w:rPr>
      <w:t>1</w:t>
    </w:r>
    <w:r w:rsidR="001A2029">
      <w:rPr>
        <w:rStyle w:val="aa"/>
      </w:rPr>
      <w:fldChar w:fldCharType="end"/>
    </w:r>
    <w:r>
      <w:rPr>
        <w:rStyle w:val="aa"/>
        <w:rFonts w:hint="eastAsia"/>
      </w:rPr>
      <w:t>/</w:t>
    </w:r>
    <w:r w:rsidR="001A2029">
      <w:rPr>
        <w:rStyle w:val="aa"/>
      </w:rPr>
      <w:fldChar w:fldCharType="begin"/>
    </w:r>
    <w:r>
      <w:rPr>
        <w:rStyle w:val="aa"/>
      </w:rPr>
      <w:instrText xml:space="preserve"> NUMPAGES </w:instrText>
    </w:r>
    <w:r w:rsidR="001A2029">
      <w:rPr>
        <w:rStyle w:val="aa"/>
      </w:rPr>
      <w:fldChar w:fldCharType="separate"/>
    </w:r>
    <w:r w:rsidR="00923F70">
      <w:rPr>
        <w:rStyle w:val="aa"/>
        <w:noProof/>
      </w:rPr>
      <w:t>1</w:t>
    </w:r>
    <w:r w:rsidR="001A2029">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F70" w:rsidRDefault="00923F70">
      <w:r>
        <w:separator/>
      </w:r>
    </w:p>
  </w:footnote>
  <w:footnote w:type="continuationSeparator" w:id="0">
    <w:p w:rsidR="00923F70" w:rsidRDefault="00923F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7F" w:rsidRPr="007D3A7F" w:rsidRDefault="007D3A7F">
    <w:pPr>
      <w:pStyle w:val="a8"/>
    </w:pPr>
    <w:r w:rsidRPr="007D3A7F">
      <w:rPr>
        <w:rFonts w:hint="eastAsia"/>
      </w:rPr>
      <w:tab/>
    </w:r>
    <w:r w:rsidRPr="007D3A7F">
      <w:rPr>
        <w:rFonts w:hint="eastAsia"/>
      </w:rPr>
      <w:tab/>
      <w:t>20</w:t>
    </w:r>
    <w:r w:rsidR="00DA262F">
      <w:rPr>
        <w:rFonts w:hint="eastAsia"/>
      </w:rPr>
      <w:t>1</w:t>
    </w:r>
    <w:r w:rsidR="00E87AB2">
      <w:rPr>
        <w:rFonts w:hint="eastAsia"/>
      </w:rPr>
      <w:t>8</w:t>
    </w:r>
    <w:r w:rsidR="002200ED">
      <w:rPr>
        <w:rFonts w:hint="eastAsia"/>
      </w:rPr>
      <w:t>12</w:t>
    </w:r>
    <w:r w:rsidR="003A3321">
      <w:rPr>
        <w:rFonts w:hint="eastAsia"/>
      </w:rPr>
      <w:t>16</w:t>
    </w:r>
    <w:r w:rsidRPr="007D3A7F">
      <w:rPr>
        <w:rFonts w:hint="eastAsia"/>
      </w:rPr>
      <w:t>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44F8C"/>
    <w:multiLevelType w:val="hybridMultilevel"/>
    <w:tmpl w:val="3886E0FC"/>
    <w:lvl w:ilvl="0" w:tplc="055E35E6">
      <w:start w:val="7"/>
      <w:numFmt w:val="decimalFullWidth"/>
      <w:lvlText w:val="第%1条"/>
      <w:lvlJc w:val="left"/>
      <w:pPr>
        <w:tabs>
          <w:tab w:val="num" w:pos="720"/>
        </w:tabs>
        <w:ind w:left="720" w:hanging="72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bordersDoNotSurroundHeader/>
  <w:bordersDoNotSurroundFooter/>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662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7CD9"/>
    <w:rsid w:val="00012B91"/>
    <w:rsid w:val="00025861"/>
    <w:rsid w:val="000306F9"/>
    <w:rsid w:val="000439EE"/>
    <w:rsid w:val="00061439"/>
    <w:rsid w:val="00093BBE"/>
    <w:rsid w:val="00100E58"/>
    <w:rsid w:val="00116DCD"/>
    <w:rsid w:val="00117CD9"/>
    <w:rsid w:val="00176B1B"/>
    <w:rsid w:val="00181A4B"/>
    <w:rsid w:val="00194F4A"/>
    <w:rsid w:val="001A2029"/>
    <w:rsid w:val="001D0D9F"/>
    <w:rsid w:val="001F499F"/>
    <w:rsid w:val="001F543E"/>
    <w:rsid w:val="00200E46"/>
    <w:rsid w:val="00202EAA"/>
    <w:rsid w:val="00207A1F"/>
    <w:rsid w:val="002200ED"/>
    <w:rsid w:val="002A2D63"/>
    <w:rsid w:val="002F4DA2"/>
    <w:rsid w:val="002F54BF"/>
    <w:rsid w:val="002F5E23"/>
    <w:rsid w:val="00301D0B"/>
    <w:rsid w:val="003652CA"/>
    <w:rsid w:val="00367AC6"/>
    <w:rsid w:val="003A3321"/>
    <w:rsid w:val="003B2B8E"/>
    <w:rsid w:val="00436E89"/>
    <w:rsid w:val="004452C2"/>
    <w:rsid w:val="00476DEA"/>
    <w:rsid w:val="005377F3"/>
    <w:rsid w:val="00540437"/>
    <w:rsid w:val="00584826"/>
    <w:rsid w:val="005E3541"/>
    <w:rsid w:val="005F0B91"/>
    <w:rsid w:val="00622EA5"/>
    <w:rsid w:val="006348E7"/>
    <w:rsid w:val="006449C7"/>
    <w:rsid w:val="006A6A58"/>
    <w:rsid w:val="00746BAA"/>
    <w:rsid w:val="007A1623"/>
    <w:rsid w:val="007B22CE"/>
    <w:rsid w:val="007C598F"/>
    <w:rsid w:val="007D3A7F"/>
    <w:rsid w:val="007E356E"/>
    <w:rsid w:val="00830FCD"/>
    <w:rsid w:val="008D27C2"/>
    <w:rsid w:val="008E119F"/>
    <w:rsid w:val="0090107D"/>
    <w:rsid w:val="00903858"/>
    <w:rsid w:val="00907E36"/>
    <w:rsid w:val="00923F70"/>
    <w:rsid w:val="00A93255"/>
    <w:rsid w:val="00A939F1"/>
    <w:rsid w:val="00A9698A"/>
    <w:rsid w:val="00AE56F8"/>
    <w:rsid w:val="00B0284F"/>
    <w:rsid w:val="00B34388"/>
    <w:rsid w:val="00BE3533"/>
    <w:rsid w:val="00BE6415"/>
    <w:rsid w:val="00C43B7B"/>
    <w:rsid w:val="00C64522"/>
    <w:rsid w:val="00C715C9"/>
    <w:rsid w:val="00D01E16"/>
    <w:rsid w:val="00D422D5"/>
    <w:rsid w:val="00DA262F"/>
    <w:rsid w:val="00DF370C"/>
    <w:rsid w:val="00E12243"/>
    <w:rsid w:val="00E27441"/>
    <w:rsid w:val="00E87AB2"/>
    <w:rsid w:val="00EA6D75"/>
    <w:rsid w:val="00EC2313"/>
    <w:rsid w:val="00EC36B7"/>
    <w:rsid w:val="00F16477"/>
    <w:rsid w:val="00F268BA"/>
    <w:rsid w:val="00F80CAE"/>
    <w:rsid w:val="00F926F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1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715C9"/>
    <w:pPr>
      <w:widowControl w:val="0"/>
      <w:wordWrap w:val="0"/>
      <w:autoSpaceDE w:val="0"/>
      <w:autoSpaceDN w:val="0"/>
      <w:adjustRightInd w:val="0"/>
      <w:spacing w:line="339" w:lineRule="exact"/>
      <w:jc w:val="both"/>
    </w:pPr>
    <w:rPr>
      <w:rFonts w:ascii="Times New Roman" w:hAnsi="Times New Roman" w:cs="ＭＳ 明朝"/>
      <w:sz w:val="21"/>
      <w:szCs w:val="21"/>
    </w:rPr>
  </w:style>
  <w:style w:type="paragraph" w:styleId="a4">
    <w:name w:val="Balloon Text"/>
    <w:basedOn w:val="a"/>
    <w:semiHidden/>
    <w:rsid w:val="00202EAA"/>
    <w:rPr>
      <w:rFonts w:ascii="Arial" w:eastAsia="ＭＳ ゴシック" w:hAnsi="Arial"/>
      <w:sz w:val="18"/>
      <w:szCs w:val="18"/>
    </w:rPr>
  </w:style>
  <w:style w:type="paragraph" w:customStyle="1" w:styleId="a5">
    <w:name w:val="一太郎８/９"/>
    <w:rsid w:val="00202EAA"/>
    <w:pPr>
      <w:widowControl w:val="0"/>
      <w:wordWrap w:val="0"/>
      <w:autoSpaceDE w:val="0"/>
      <w:autoSpaceDN w:val="0"/>
      <w:adjustRightInd w:val="0"/>
      <w:spacing w:line="303" w:lineRule="atLeast"/>
      <w:jc w:val="both"/>
    </w:pPr>
    <w:rPr>
      <w:rFonts w:ascii="Times New Roman" w:hAnsi="Times New Roman"/>
      <w:spacing w:val="-2"/>
      <w:sz w:val="21"/>
      <w:szCs w:val="21"/>
    </w:rPr>
  </w:style>
  <w:style w:type="character" w:styleId="a6">
    <w:name w:val="annotation reference"/>
    <w:semiHidden/>
    <w:rsid w:val="00202EAA"/>
    <w:rPr>
      <w:sz w:val="18"/>
      <w:szCs w:val="18"/>
    </w:rPr>
  </w:style>
  <w:style w:type="paragraph" w:styleId="a7">
    <w:name w:val="annotation text"/>
    <w:basedOn w:val="a"/>
    <w:semiHidden/>
    <w:rsid w:val="00202EAA"/>
    <w:pPr>
      <w:jc w:val="left"/>
    </w:pPr>
  </w:style>
  <w:style w:type="paragraph" w:styleId="a8">
    <w:name w:val="header"/>
    <w:basedOn w:val="a"/>
    <w:rsid w:val="007D3A7F"/>
    <w:pPr>
      <w:tabs>
        <w:tab w:val="center" w:pos="4252"/>
        <w:tab w:val="right" w:pos="8504"/>
      </w:tabs>
      <w:snapToGrid w:val="0"/>
    </w:pPr>
  </w:style>
  <w:style w:type="paragraph" w:styleId="a9">
    <w:name w:val="footer"/>
    <w:basedOn w:val="a"/>
    <w:rsid w:val="007D3A7F"/>
    <w:pPr>
      <w:tabs>
        <w:tab w:val="center" w:pos="4252"/>
        <w:tab w:val="right" w:pos="8504"/>
      </w:tabs>
      <w:snapToGrid w:val="0"/>
    </w:pPr>
  </w:style>
  <w:style w:type="character" w:styleId="aa">
    <w:name w:val="page number"/>
    <w:basedOn w:val="a0"/>
    <w:rsid w:val="007D3A7F"/>
  </w:style>
  <w:style w:type="table" w:styleId="ab">
    <w:name w:val="Table Grid"/>
    <w:basedOn w:val="a1"/>
    <w:uiPriority w:val="39"/>
    <w:rsid w:val="008D27C2"/>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B3F8E-85E6-4385-8B9C-7120412A7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310</Words>
  <Characters>1768</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三浦　秀雄</dc:creator>
  <cp:lastModifiedBy>ohashi</cp:lastModifiedBy>
  <cp:revision>6</cp:revision>
  <cp:lastPrinted>2013-05-11T09:51:00Z</cp:lastPrinted>
  <dcterms:created xsi:type="dcterms:W3CDTF">2018-11-19T17:08:00Z</dcterms:created>
  <dcterms:modified xsi:type="dcterms:W3CDTF">2018-12-03T19:50:00Z</dcterms:modified>
</cp:coreProperties>
</file>