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D9" w:rsidRDefault="007C598F">
      <w:pPr>
        <w:pStyle w:val="a3"/>
        <w:jc w:val="center"/>
      </w:pPr>
      <w:bookmarkStart w:id="0" w:name="_GoBack"/>
      <w:bookmarkEnd w:id="0"/>
      <w:r>
        <w:rPr>
          <w:rFonts w:ascii="ＭＳ 明朝" w:hAnsi="ＭＳ 明朝" w:hint="eastAsia"/>
          <w:sz w:val="30"/>
          <w:szCs w:val="30"/>
        </w:rPr>
        <w:t>内部</w:t>
      </w:r>
      <w:r w:rsidR="00117CD9">
        <w:rPr>
          <w:rFonts w:ascii="ＭＳ 明朝" w:hAnsi="ＭＳ 明朝" w:hint="eastAsia"/>
          <w:sz w:val="30"/>
          <w:szCs w:val="30"/>
        </w:rPr>
        <w:t>監査規程</w:t>
      </w:r>
    </w:p>
    <w:p w:rsidR="00117CD9" w:rsidRDefault="00117CD9">
      <w:pPr>
        <w:pStyle w:val="a3"/>
        <w:spacing w:line="332" w:lineRule="exact"/>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（目的）</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第１条　この規程は、公益財団法人自然農法国際研究開発センター（以下「</w:t>
      </w:r>
      <w:r w:rsidR="00301D0B">
        <w:rPr>
          <w:rFonts w:asciiTheme="minorEastAsia" w:eastAsiaTheme="minorEastAsia" w:hAnsiTheme="minorEastAsia" w:hint="eastAsia"/>
          <w:szCs w:val="21"/>
        </w:rPr>
        <w:t>この法人</w:t>
      </w:r>
      <w:r w:rsidRPr="008D27C2">
        <w:rPr>
          <w:rFonts w:asciiTheme="minorEastAsia" w:eastAsiaTheme="minorEastAsia" w:hAnsiTheme="minorEastAsia" w:hint="eastAsia"/>
          <w:szCs w:val="21"/>
        </w:rPr>
        <w:t>」という。）の有機認証業務規程第４９条第２項により、内部監査に関する必要な事項を定めるものである。</w:t>
      </w:r>
    </w:p>
    <w:p w:rsidR="008D27C2" w:rsidRPr="008D27C2" w:rsidRDefault="008D27C2" w:rsidP="008D27C2">
      <w:pPr>
        <w:spacing w:line="380" w:lineRule="exact"/>
        <w:ind w:left="420" w:hangingChars="200" w:hanging="420"/>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（監査役の選任）</w:t>
      </w:r>
    </w:p>
    <w:p w:rsidR="008D27C2" w:rsidRPr="008D27C2" w:rsidRDefault="008D27C2" w:rsidP="008D27C2">
      <w:pPr>
        <w:spacing w:line="380" w:lineRule="exact"/>
        <w:ind w:left="420" w:hangingChars="200" w:hanging="420"/>
        <w:rPr>
          <w:rFonts w:asciiTheme="minorEastAsia" w:eastAsiaTheme="minorEastAsia" w:hAnsiTheme="minorEastAsia" w:cstheme="minorBidi"/>
          <w:szCs w:val="21"/>
        </w:rPr>
      </w:pPr>
      <w:r w:rsidRPr="008D27C2">
        <w:rPr>
          <w:rFonts w:asciiTheme="minorEastAsia" w:eastAsiaTheme="minorEastAsia" w:hAnsiTheme="minorEastAsia" w:hint="eastAsia"/>
          <w:szCs w:val="21"/>
        </w:rPr>
        <w:t>第２条　理事長は、監査役として、「日本農林規格等に関する法律」（</w:t>
      </w:r>
      <w:r w:rsidR="006A6A58" w:rsidRPr="00D01E16">
        <w:rPr>
          <w:rFonts w:asciiTheme="minorEastAsia" w:eastAsiaTheme="minorEastAsia" w:hAnsiTheme="minorEastAsia" w:hint="eastAsia"/>
          <w:szCs w:val="21"/>
        </w:rPr>
        <w:t>施行令、施行規則、</w:t>
      </w:r>
      <w:r w:rsidRPr="00D01E16">
        <w:rPr>
          <w:rFonts w:asciiTheme="minorEastAsia" w:eastAsiaTheme="minorEastAsia" w:hAnsiTheme="minorEastAsia" w:hint="eastAsia"/>
          <w:szCs w:val="21"/>
        </w:rPr>
        <w:t>認証の技術的基準、日本農林規格、その他関連告示等を含む。）、「</w:t>
      </w:r>
      <w:r w:rsidRPr="008D27C2">
        <w:rPr>
          <w:rFonts w:asciiTheme="minorEastAsia" w:eastAsiaTheme="minorEastAsia" w:hAnsiTheme="minorEastAsia" w:hint="eastAsia"/>
          <w:szCs w:val="21"/>
        </w:rPr>
        <w:t>国際標準化機構及び国際電気標準会議が定めた製品の認証を行う機関に関する基準（</w:t>
      </w:r>
      <w:r w:rsidRPr="008D27C2">
        <w:rPr>
          <w:rFonts w:asciiTheme="minorEastAsia" w:eastAsiaTheme="minorEastAsia" w:hAnsiTheme="minorEastAsia"/>
          <w:szCs w:val="21"/>
        </w:rPr>
        <w:t>ISO/IEC17065</w:t>
      </w:r>
      <w:r w:rsidRPr="008D27C2">
        <w:rPr>
          <w:rFonts w:asciiTheme="minorEastAsia" w:eastAsiaTheme="minorEastAsia" w:hAnsiTheme="minorEastAsia" w:hint="eastAsia"/>
          <w:szCs w:val="21"/>
        </w:rPr>
        <w:t>）」に関する十分な知識及び内部監査を行う知識を有する者を２名以上任命するものとする。</w:t>
      </w:r>
    </w:p>
    <w:p w:rsidR="008D27C2" w:rsidRPr="008D27C2" w:rsidRDefault="008D27C2" w:rsidP="008D27C2">
      <w:pPr>
        <w:spacing w:line="380" w:lineRule="exact"/>
        <w:ind w:firstLineChars="100" w:firstLine="210"/>
        <w:rPr>
          <w:rFonts w:asciiTheme="minorEastAsia" w:eastAsiaTheme="minorEastAsia" w:hAnsiTheme="minorEastAsia"/>
          <w:szCs w:val="21"/>
        </w:rPr>
      </w:pPr>
      <w:r w:rsidRPr="008D27C2">
        <w:rPr>
          <w:rFonts w:asciiTheme="minorEastAsia" w:eastAsiaTheme="minorEastAsia" w:hAnsiTheme="minorEastAsia" w:hint="eastAsia"/>
          <w:szCs w:val="21"/>
        </w:rPr>
        <w:t>２　監査役の任期は、２年とする。ただし、再任は妨げない。</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３　監査役は、</w:t>
      </w:r>
      <w:r w:rsidR="00A9698A">
        <w:rPr>
          <w:rFonts w:asciiTheme="minorEastAsia" w:eastAsiaTheme="minorEastAsia" w:hAnsiTheme="minorEastAsia" w:hint="eastAsia"/>
          <w:szCs w:val="21"/>
        </w:rPr>
        <w:t>認証部</w:t>
      </w:r>
      <w:r w:rsidRPr="008D27C2">
        <w:rPr>
          <w:rFonts w:asciiTheme="minorEastAsia" w:eastAsiaTheme="minorEastAsia" w:hAnsiTheme="minorEastAsia" w:hint="eastAsia"/>
          <w:szCs w:val="21"/>
        </w:rPr>
        <w:t>員のうちから監査補助職員を任命し、監査役以外の職員を監査の補助に当たらせることができるものとする。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４　監査役及び監査補助職員は、認証業務に従事する者と同等の守秘義務を負うものとする。</w:t>
      </w: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（監査役の権限）</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第３条　監査役は、</w:t>
      </w:r>
      <w:r w:rsidR="00A9698A">
        <w:rPr>
          <w:rFonts w:asciiTheme="minorEastAsia" w:eastAsiaTheme="minorEastAsia" w:hAnsiTheme="minorEastAsia" w:hint="eastAsia"/>
          <w:szCs w:val="21"/>
        </w:rPr>
        <w:t>認証部</w:t>
      </w:r>
      <w:r w:rsidRPr="008D27C2">
        <w:rPr>
          <w:rFonts w:asciiTheme="minorEastAsia" w:eastAsiaTheme="minorEastAsia" w:hAnsiTheme="minorEastAsia" w:hint="eastAsia"/>
          <w:szCs w:val="21"/>
        </w:rPr>
        <w:t>に対し、内部監査の実施に必要な書類の提出、内容の説明及びその他必要な要求をすることができるものとする。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 xml:space="preserve">２　</w:t>
      </w:r>
      <w:r w:rsidR="00A9698A">
        <w:rPr>
          <w:rFonts w:asciiTheme="minorEastAsia" w:eastAsiaTheme="minorEastAsia" w:hAnsiTheme="minorEastAsia" w:hint="eastAsia"/>
          <w:szCs w:val="21"/>
        </w:rPr>
        <w:t>認証部</w:t>
      </w:r>
      <w:r w:rsidRPr="008D27C2">
        <w:rPr>
          <w:rFonts w:asciiTheme="minorEastAsia" w:eastAsiaTheme="minorEastAsia" w:hAnsiTheme="minorEastAsia" w:hint="eastAsia"/>
          <w:szCs w:val="21"/>
        </w:rPr>
        <w:t>は、正当な理由なく前項の要求を拒否したり、虚偽の書類を提出したり、若しくは虚偽の説明をしてはならない。</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（監査役の責務）</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第４条　監査役は、内部監査の実施にあっては、公正な態度と適正な倫理をもって臨まなければならない。</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２　監査役は、内部監査を行うことにより、認証業務を著しく阻害することのないよう努めなければならない。</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３　監査役及び監査補助職員は、監査上知り得た秘密を他に漏らし又は個人の利益に利用してはならない。なお、その職を退いた後も同様とする。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（内部監査の方法）</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第５条　内部監査の区分は、定例監査及び臨時監査とするものとする。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２　定例監査は、年１回実施することとし、実施時期は当該事業年度終了後を目安とするものとする。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３　監査役は、定例監査が支障なく実施されるように実施計画をあらかじめ策定する。なお、実施計画には、前回までの内部監査の結果の他に、農林水産省による調査及び</w:t>
      </w:r>
      <w:r w:rsidRPr="008D27C2">
        <w:rPr>
          <w:rFonts w:asciiTheme="minorEastAsia" w:eastAsiaTheme="minorEastAsia" w:hAnsiTheme="minorEastAsia" w:hint="eastAsia"/>
          <w:szCs w:val="21"/>
        </w:rPr>
        <w:lastRenderedPageBreak/>
        <w:t>独立行政法人農林水産消費安全技術センターによる定期的調査等の結果も考慮して策定するものとする。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４　理事長又は監査役が必要と判断した場合は、定例監査以外に臨時監査を実施することができるものとする。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５　監査役は、内部監査を行うときは、理事長に対し、監査期日７日以上前に文書又は口頭で通知するものとする。ただし、緊急を要するときは、この限りではない。</w:t>
      </w:r>
    </w:p>
    <w:p w:rsidR="008D27C2" w:rsidRPr="008D27C2" w:rsidRDefault="008D27C2" w:rsidP="008D27C2">
      <w:pPr>
        <w:spacing w:line="380" w:lineRule="exact"/>
        <w:ind w:firstLineChars="100" w:firstLine="210"/>
        <w:rPr>
          <w:rFonts w:asciiTheme="minorEastAsia" w:eastAsiaTheme="minorEastAsia" w:hAnsiTheme="minorEastAsia"/>
          <w:szCs w:val="21"/>
        </w:rPr>
      </w:pPr>
      <w:r w:rsidRPr="008D27C2">
        <w:rPr>
          <w:rFonts w:asciiTheme="minorEastAsia" w:eastAsiaTheme="minorEastAsia" w:hAnsiTheme="minorEastAsia" w:hint="eastAsia"/>
          <w:szCs w:val="21"/>
        </w:rPr>
        <w:t>６　内部監査は、原則として業務時間中に行うものとする。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７　監査役及び監査補助職員は、現金、有価証券の実査及び　重要書類の閲覧を行うときは、関係者の立会を得なければならないものとする。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８　定例監査の範囲は、認証業務のすべてとする。ただし、内部監査部門は、除外するものとする。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９　臨時監査の範囲は、監査役が必要と認める範囲内とする。ただし、監査中に平行監査が必要であると判断した場合は、監査の範囲を拡大することができるものとする。</w:t>
      </w:r>
    </w:p>
    <w:p w:rsidR="008D27C2" w:rsidRPr="008D27C2" w:rsidRDefault="008D27C2" w:rsidP="008D27C2">
      <w:pPr>
        <w:spacing w:line="380" w:lineRule="exact"/>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（監査結果の報告）</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第６条　監査役は、内部監査が終了したときは、速やかに監査報告書を</w:t>
      </w:r>
      <w:r w:rsidR="00A9698A">
        <w:rPr>
          <w:rFonts w:asciiTheme="minorEastAsia" w:eastAsiaTheme="minorEastAsia" w:hAnsiTheme="minorEastAsia" w:hint="eastAsia"/>
          <w:szCs w:val="21"/>
        </w:rPr>
        <w:t>認証部</w:t>
      </w:r>
      <w:r w:rsidRPr="008D27C2">
        <w:rPr>
          <w:rFonts w:asciiTheme="minorEastAsia" w:eastAsiaTheme="minorEastAsia" w:hAnsiTheme="minorEastAsia" w:hint="eastAsia"/>
          <w:szCs w:val="21"/>
        </w:rPr>
        <w:t>長及び理事長に提出するとともに、必要に応じて関係者に説明を行うものとする。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２　監査報告書には、次に掲げる事項を記載するものとする。</w:t>
      </w: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（１）監査の対象</w:t>
      </w: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（２）監査にあたった監査役及び監査補助職員の氏名</w:t>
      </w: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（３）監査日時及び期間</w:t>
      </w: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（４）監査意見（改善推奨事項を含む。）</w:t>
      </w: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（５）その他必要な事項</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３　監査役は、内部監査の途中であっても、次に掲げる場合には、直ちに理事長に報告しなければならない。</w:t>
      </w:r>
    </w:p>
    <w:p w:rsidR="008D27C2" w:rsidRPr="008D27C2" w:rsidRDefault="008D27C2" w:rsidP="008D27C2">
      <w:pPr>
        <w:spacing w:line="380" w:lineRule="exact"/>
        <w:ind w:left="630" w:hangingChars="300" w:hanging="630"/>
        <w:rPr>
          <w:rFonts w:asciiTheme="minorEastAsia" w:eastAsiaTheme="minorEastAsia" w:hAnsiTheme="minorEastAsia"/>
          <w:szCs w:val="21"/>
        </w:rPr>
      </w:pPr>
      <w:r w:rsidRPr="008D27C2">
        <w:rPr>
          <w:rFonts w:asciiTheme="minorEastAsia" w:eastAsiaTheme="minorEastAsia" w:hAnsiTheme="minorEastAsia" w:hint="eastAsia"/>
          <w:szCs w:val="21"/>
        </w:rPr>
        <w:t>（１）</w:t>
      </w:r>
      <w:r w:rsidR="00F80CAE" w:rsidRPr="00D01E16">
        <w:rPr>
          <w:rFonts w:asciiTheme="minorEastAsia" w:eastAsiaTheme="minorEastAsia" w:hAnsiTheme="minorEastAsia" w:hint="eastAsia"/>
          <w:szCs w:val="21"/>
        </w:rPr>
        <w:t>この法人</w:t>
      </w:r>
      <w:r w:rsidR="000439EE">
        <w:rPr>
          <w:rFonts w:asciiTheme="minorEastAsia" w:eastAsiaTheme="minorEastAsia" w:hAnsiTheme="minorEastAsia" w:hint="eastAsia"/>
          <w:szCs w:val="21"/>
        </w:rPr>
        <w:t>又は認証</w:t>
      </w:r>
      <w:r w:rsidRPr="008D27C2">
        <w:rPr>
          <w:rFonts w:asciiTheme="minorEastAsia" w:eastAsiaTheme="minorEastAsia" w:hAnsiTheme="minorEastAsia" w:hint="eastAsia"/>
          <w:szCs w:val="21"/>
        </w:rPr>
        <w:t>事業者に極めて重大な損害を与えていることが判明したとき、又は与える恐れがあると判明したとき。</w:t>
      </w:r>
    </w:p>
    <w:p w:rsidR="008D27C2" w:rsidRPr="008D27C2" w:rsidRDefault="008D27C2" w:rsidP="008D27C2">
      <w:pPr>
        <w:spacing w:line="380" w:lineRule="exact"/>
        <w:ind w:left="630" w:hangingChars="300" w:hanging="630"/>
        <w:rPr>
          <w:rFonts w:asciiTheme="minorEastAsia" w:eastAsiaTheme="minorEastAsia" w:hAnsiTheme="minorEastAsia"/>
          <w:szCs w:val="21"/>
        </w:rPr>
      </w:pPr>
      <w:r w:rsidRPr="008D27C2">
        <w:rPr>
          <w:rFonts w:asciiTheme="minorEastAsia" w:eastAsiaTheme="minorEastAsia" w:hAnsiTheme="minorEastAsia" w:hint="eastAsia"/>
          <w:szCs w:val="21"/>
        </w:rPr>
        <w:t>（２）その他重大な瑕疵があり、緊急に措置を講じる必要があるとき。</w:t>
      </w:r>
    </w:p>
    <w:p w:rsidR="008D27C2" w:rsidRPr="008D27C2" w:rsidRDefault="008D27C2" w:rsidP="008D27C2">
      <w:pPr>
        <w:spacing w:line="380" w:lineRule="exact"/>
        <w:ind w:left="630" w:hangingChars="300" w:hanging="630"/>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（改善措置）</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第７条　理事長は、監査役より改善事項の指摘又は指示を受けた場合は、速やかに改善措置を講じて、その内容を監査役に報告しなければならない。</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２　内部監査で不適合の指摘を受けた改善すべき事項の是正に関しては、不適合業務管理規程の手順を準用するものとする。</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r w:rsidRPr="008D27C2">
        <w:rPr>
          <w:rFonts w:asciiTheme="minorEastAsia" w:eastAsiaTheme="minorEastAsia" w:hAnsiTheme="minorEastAsia" w:hint="eastAsia"/>
          <w:szCs w:val="21"/>
        </w:rPr>
        <w:t>３　監査役は、報告を受けた改善措置について、改善が十分であるかどうかを評価しなくてはならない。</w:t>
      </w:r>
    </w:p>
    <w:p w:rsidR="008D27C2" w:rsidRPr="008D27C2" w:rsidRDefault="008D27C2" w:rsidP="008D27C2">
      <w:pPr>
        <w:spacing w:line="380" w:lineRule="exact"/>
        <w:ind w:leftChars="100" w:left="420" w:hangingChars="100" w:hanging="210"/>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（規程の変更）</w:t>
      </w:r>
    </w:p>
    <w:p w:rsidR="008D27C2" w:rsidRPr="008D27C2" w:rsidRDefault="008D27C2" w:rsidP="008D27C2">
      <w:pPr>
        <w:spacing w:line="380" w:lineRule="exact"/>
        <w:ind w:left="420" w:hangingChars="200" w:hanging="420"/>
        <w:rPr>
          <w:rFonts w:asciiTheme="minorEastAsia" w:eastAsiaTheme="minorEastAsia" w:hAnsiTheme="minorEastAsia"/>
          <w:szCs w:val="21"/>
        </w:rPr>
      </w:pPr>
      <w:r w:rsidRPr="008D27C2">
        <w:rPr>
          <w:rFonts w:asciiTheme="minorEastAsia" w:eastAsiaTheme="minorEastAsia" w:hAnsiTheme="minorEastAsia" w:hint="eastAsia"/>
          <w:szCs w:val="21"/>
        </w:rPr>
        <w:t>第８条　この規程の変更は、理事会の決議を得なければならない。</w:t>
      </w:r>
    </w:p>
    <w:p w:rsidR="008D27C2" w:rsidRPr="008D27C2" w:rsidRDefault="008D27C2" w:rsidP="008D27C2">
      <w:pPr>
        <w:spacing w:line="380" w:lineRule="exact"/>
        <w:rPr>
          <w:rFonts w:asciiTheme="minorEastAsia" w:eastAsiaTheme="minorEastAsia" w:hAnsiTheme="minorEastAsia"/>
          <w:szCs w:val="21"/>
        </w:rPr>
      </w:pPr>
    </w:p>
    <w:p w:rsidR="008D27C2" w:rsidRPr="008D27C2" w:rsidRDefault="008D27C2" w:rsidP="008D27C2">
      <w:pPr>
        <w:spacing w:line="380" w:lineRule="exact"/>
        <w:rPr>
          <w:rFonts w:asciiTheme="minorEastAsia" w:eastAsiaTheme="minorEastAsia" w:hAnsiTheme="minorEastAsia"/>
          <w:szCs w:val="21"/>
        </w:rPr>
      </w:pPr>
      <w:r w:rsidRPr="008D27C2">
        <w:rPr>
          <w:rFonts w:asciiTheme="minorEastAsia" w:eastAsiaTheme="minorEastAsia" w:hAnsiTheme="minorEastAsia" w:hint="eastAsia"/>
          <w:szCs w:val="21"/>
        </w:rPr>
        <w:t>（補則）</w:t>
      </w:r>
    </w:p>
    <w:p w:rsidR="008D27C2" w:rsidRDefault="008D27C2" w:rsidP="008D27C2">
      <w:pPr>
        <w:pStyle w:val="a3"/>
        <w:rPr>
          <w:rFonts w:asciiTheme="minorEastAsia" w:eastAsiaTheme="minorEastAsia" w:hAnsiTheme="minorEastAsia"/>
        </w:rPr>
      </w:pPr>
      <w:r w:rsidRPr="008D27C2">
        <w:rPr>
          <w:rFonts w:asciiTheme="minorEastAsia" w:eastAsiaTheme="minorEastAsia" w:hAnsiTheme="minorEastAsia" w:hint="eastAsia"/>
        </w:rPr>
        <w:t>第９条　この規程に定めのない事項については、必要に応じて理事会の決議により、別に定める。</w:t>
      </w:r>
    </w:p>
    <w:p w:rsidR="008D27C2" w:rsidRDefault="008D27C2" w:rsidP="008D27C2">
      <w:pPr>
        <w:pStyle w:val="a3"/>
        <w:rPr>
          <w:rFonts w:asciiTheme="minorEastAsia" w:eastAsiaTheme="minorEastAsia" w:hAnsiTheme="minorEastAsia"/>
        </w:rPr>
      </w:pPr>
    </w:p>
    <w:p w:rsidR="00BE6415" w:rsidRDefault="00BE6415" w:rsidP="008D27C2">
      <w:pPr>
        <w:pStyle w:val="a3"/>
        <w:rPr>
          <w:rFonts w:ascii="ＭＳ 明朝" w:hAnsi="ＭＳ 明朝"/>
        </w:rPr>
      </w:pPr>
      <w:r>
        <w:rPr>
          <w:rFonts w:ascii="ＭＳ 明朝" w:hAnsi="ＭＳ 明朝" w:hint="eastAsia"/>
        </w:rPr>
        <w:t>（</w:t>
      </w:r>
      <w:r w:rsidR="00117CD9">
        <w:rPr>
          <w:rFonts w:ascii="ＭＳ 明朝" w:hAnsi="ＭＳ 明朝" w:hint="eastAsia"/>
        </w:rPr>
        <w:t>附則</w:t>
      </w:r>
      <w:r>
        <w:rPr>
          <w:rFonts w:ascii="ＭＳ 明朝" w:hAnsi="ＭＳ 明朝" w:hint="eastAsia"/>
        </w:rPr>
        <w:t>）</w:t>
      </w:r>
    </w:p>
    <w:p w:rsidR="00117CD9" w:rsidRDefault="00BE6415" w:rsidP="00BE6415">
      <w:pPr>
        <w:pStyle w:val="a3"/>
        <w:rPr>
          <w:rFonts w:ascii="ＭＳ 明朝" w:hAnsi="ＭＳ 明朝"/>
        </w:rPr>
      </w:pPr>
      <w:r>
        <w:rPr>
          <w:rFonts w:ascii="ＭＳ 明朝" w:hAnsi="ＭＳ 明朝" w:hint="eastAsia"/>
        </w:rPr>
        <w:t>１．</w:t>
      </w:r>
      <w:r w:rsidR="00176B1B" w:rsidRPr="00D01E16">
        <w:rPr>
          <w:rFonts w:ascii="ＭＳ 明朝" w:hAnsi="ＭＳ 明朝" w:hint="eastAsia"/>
        </w:rPr>
        <w:t>この</w:t>
      </w:r>
      <w:r w:rsidR="00181A4B">
        <w:rPr>
          <w:rFonts w:ascii="ＭＳ 明朝" w:hAnsi="ＭＳ 明朝" w:hint="eastAsia"/>
        </w:rPr>
        <w:t>規程は、平成１８年３月</w:t>
      </w:r>
      <w:r w:rsidR="00117CD9">
        <w:rPr>
          <w:rFonts w:ascii="ＭＳ 明朝" w:hAnsi="ＭＳ 明朝" w:hint="eastAsia"/>
        </w:rPr>
        <w:t>１</w:t>
      </w:r>
      <w:r w:rsidR="005E3541">
        <w:rPr>
          <w:rFonts w:ascii="ＭＳ 明朝" w:hAnsi="ＭＳ 明朝" w:hint="eastAsia"/>
        </w:rPr>
        <w:t>０</w:t>
      </w:r>
      <w:r w:rsidR="00117CD9">
        <w:rPr>
          <w:rFonts w:ascii="ＭＳ 明朝" w:hAnsi="ＭＳ 明朝" w:hint="eastAsia"/>
        </w:rPr>
        <w:t>日より施行する。</w:t>
      </w:r>
    </w:p>
    <w:p w:rsidR="003B2B8E" w:rsidRDefault="003B2B8E" w:rsidP="003B2B8E">
      <w:pPr>
        <w:pStyle w:val="a3"/>
      </w:pPr>
      <w:r>
        <w:rPr>
          <w:rFonts w:hint="eastAsia"/>
        </w:rPr>
        <w:t>２．</w:t>
      </w:r>
      <w:r w:rsidRPr="00622EA5">
        <w:rPr>
          <w:rFonts w:hint="eastAsia"/>
        </w:rPr>
        <w:t>平成２４年８月３０日一部改訂（この一部改訂は平成２４年９月９日より施行する）</w:t>
      </w:r>
      <w:r w:rsidRPr="00746BAA">
        <w:rPr>
          <w:rFonts w:hint="eastAsia"/>
        </w:rPr>
        <w:t>。</w:t>
      </w:r>
    </w:p>
    <w:p w:rsidR="00194F4A" w:rsidRPr="00181A4B" w:rsidRDefault="00194F4A" w:rsidP="00194F4A">
      <w:pPr>
        <w:pStyle w:val="a3"/>
      </w:pPr>
      <w:r>
        <w:rPr>
          <w:rFonts w:hint="eastAsia"/>
        </w:rPr>
        <w:t>３．平成２５年９</w:t>
      </w:r>
      <w:r w:rsidRPr="00622EA5">
        <w:rPr>
          <w:rFonts w:hint="eastAsia"/>
        </w:rPr>
        <w:t>月</w:t>
      </w:r>
      <w:r>
        <w:rPr>
          <w:rFonts w:hint="eastAsia"/>
        </w:rPr>
        <w:t>８日一部改訂（この一部改訂は平成２５</w:t>
      </w:r>
      <w:r w:rsidR="00A93255">
        <w:rPr>
          <w:rFonts w:hint="eastAsia"/>
        </w:rPr>
        <w:t>年９月８</w:t>
      </w:r>
      <w:r w:rsidRPr="00622EA5">
        <w:rPr>
          <w:rFonts w:hint="eastAsia"/>
        </w:rPr>
        <w:t>日より施行する）</w:t>
      </w:r>
      <w:r w:rsidRPr="00746BAA">
        <w:rPr>
          <w:rFonts w:hint="eastAsia"/>
        </w:rPr>
        <w:t>。</w:t>
      </w:r>
    </w:p>
    <w:p w:rsidR="00194F4A" w:rsidRPr="00194F4A" w:rsidRDefault="007E356E" w:rsidP="003B2B8E">
      <w:pPr>
        <w:pStyle w:val="a3"/>
      </w:pPr>
      <w:r>
        <w:rPr>
          <w:rFonts w:hint="eastAsia"/>
        </w:rPr>
        <w:t>４</w:t>
      </w:r>
      <w:r w:rsidRPr="007E356E">
        <w:rPr>
          <w:rFonts w:hint="eastAsia"/>
        </w:rPr>
        <w:t>．平成２６年３月９日一部改訂（この一部改訂は平成２６年３月９日より施行する）</w:t>
      </w:r>
      <w:r w:rsidR="008D27C2">
        <w:rPr>
          <w:rFonts w:hint="eastAsia"/>
        </w:rPr>
        <w:t>。</w:t>
      </w:r>
    </w:p>
    <w:p w:rsidR="003B2B8E" w:rsidRPr="003B2B8E" w:rsidRDefault="008D27C2" w:rsidP="00BE6415">
      <w:pPr>
        <w:pStyle w:val="a3"/>
      </w:pPr>
      <w:r>
        <w:rPr>
          <w:rFonts w:hint="eastAsia"/>
        </w:rPr>
        <w:t>５．</w:t>
      </w:r>
      <w:r w:rsidRPr="007E356E">
        <w:rPr>
          <w:rFonts w:hint="eastAsia"/>
        </w:rPr>
        <w:t>平成</w:t>
      </w:r>
      <w:r>
        <w:rPr>
          <w:rFonts w:hint="eastAsia"/>
        </w:rPr>
        <w:t>３０</w:t>
      </w:r>
      <w:r w:rsidRPr="007E356E">
        <w:rPr>
          <w:rFonts w:hint="eastAsia"/>
        </w:rPr>
        <w:t>年</w:t>
      </w:r>
      <w:r w:rsidR="002200ED">
        <w:rPr>
          <w:rFonts w:hint="eastAsia"/>
        </w:rPr>
        <w:t>１２</w:t>
      </w:r>
      <w:r w:rsidRPr="007E356E">
        <w:rPr>
          <w:rFonts w:hint="eastAsia"/>
        </w:rPr>
        <w:t>月</w:t>
      </w:r>
      <w:r w:rsidR="00A9698A">
        <w:rPr>
          <w:rFonts w:hint="eastAsia"/>
        </w:rPr>
        <w:t>１６</w:t>
      </w:r>
      <w:r w:rsidRPr="007E356E">
        <w:rPr>
          <w:rFonts w:hint="eastAsia"/>
        </w:rPr>
        <w:t>日一部改訂（この一部改訂は平成</w:t>
      </w:r>
      <w:r>
        <w:rPr>
          <w:rFonts w:hint="eastAsia"/>
        </w:rPr>
        <w:t>３</w:t>
      </w:r>
      <w:r w:rsidR="002200ED">
        <w:rPr>
          <w:rFonts w:hint="eastAsia"/>
        </w:rPr>
        <w:t>１</w:t>
      </w:r>
      <w:r w:rsidRPr="007E356E">
        <w:rPr>
          <w:rFonts w:hint="eastAsia"/>
        </w:rPr>
        <w:t>年</w:t>
      </w:r>
      <w:r w:rsidR="002200ED">
        <w:rPr>
          <w:rFonts w:hint="eastAsia"/>
        </w:rPr>
        <w:t>４</w:t>
      </w:r>
      <w:r w:rsidRPr="007E356E">
        <w:rPr>
          <w:rFonts w:hint="eastAsia"/>
        </w:rPr>
        <w:t>月</w:t>
      </w:r>
      <w:r>
        <w:rPr>
          <w:rFonts w:hint="eastAsia"/>
        </w:rPr>
        <w:t>１</w:t>
      </w:r>
      <w:r w:rsidRPr="007E356E">
        <w:rPr>
          <w:rFonts w:hint="eastAsia"/>
        </w:rPr>
        <w:t>日より施行する）</w:t>
      </w:r>
      <w:r>
        <w:rPr>
          <w:rFonts w:hint="eastAsia"/>
        </w:rPr>
        <w:t>。</w:t>
      </w:r>
    </w:p>
    <w:sectPr w:rsidR="003B2B8E" w:rsidRPr="003B2B8E" w:rsidSect="007D3A7F">
      <w:headerReference w:type="default" r:id="rId8"/>
      <w:footerReference w:type="default" r:id="rId9"/>
      <w:pgSz w:w="11906" w:h="16838"/>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70" w:rsidRDefault="00923F70">
      <w:r>
        <w:separator/>
      </w:r>
    </w:p>
  </w:endnote>
  <w:endnote w:type="continuationSeparator" w:id="0">
    <w:p w:rsidR="00923F70" w:rsidRDefault="00923F7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7F" w:rsidRDefault="007D3A7F">
    <w:pPr>
      <w:pStyle w:val="a9"/>
    </w:pPr>
    <w:r>
      <w:rPr>
        <w:rFonts w:hint="eastAsia"/>
      </w:rPr>
      <w:tab/>
    </w:r>
    <w:r w:rsidR="001A2029">
      <w:rPr>
        <w:rStyle w:val="aa"/>
      </w:rPr>
      <w:fldChar w:fldCharType="begin"/>
    </w:r>
    <w:r>
      <w:rPr>
        <w:rStyle w:val="aa"/>
      </w:rPr>
      <w:instrText xml:space="preserve"> PAGE </w:instrText>
    </w:r>
    <w:r w:rsidR="001A2029">
      <w:rPr>
        <w:rStyle w:val="aa"/>
      </w:rPr>
      <w:fldChar w:fldCharType="separate"/>
    </w:r>
    <w:r w:rsidR="00923F70">
      <w:rPr>
        <w:rStyle w:val="aa"/>
        <w:noProof/>
      </w:rPr>
      <w:t>1</w:t>
    </w:r>
    <w:r w:rsidR="001A2029">
      <w:rPr>
        <w:rStyle w:val="aa"/>
      </w:rPr>
      <w:fldChar w:fldCharType="end"/>
    </w:r>
    <w:r>
      <w:rPr>
        <w:rStyle w:val="aa"/>
        <w:rFonts w:hint="eastAsia"/>
      </w:rPr>
      <w:t>/</w:t>
    </w:r>
    <w:r w:rsidR="001A2029">
      <w:rPr>
        <w:rStyle w:val="aa"/>
      </w:rPr>
      <w:fldChar w:fldCharType="begin"/>
    </w:r>
    <w:r>
      <w:rPr>
        <w:rStyle w:val="aa"/>
      </w:rPr>
      <w:instrText xml:space="preserve"> NUMPAGES </w:instrText>
    </w:r>
    <w:r w:rsidR="001A2029">
      <w:rPr>
        <w:rStyle w:val="aa"/>
      </w:rPr>
      <w:fldChar w:fldCharType="separate"/>
    </w:r>
    <w:r w:rsidR="00923F70">
      <w:rPr>
        <w:rStyle w:val="aa"/>
        <w:noProof/>
      </w:rPr>
      <w:t>1</w:t>
    </w:r>
    <w:r w:rsidR="001A2029">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70" w:rsidRDefault="00923F70">
      <w:r>
        <w:separator/>
      </w:r>
    </w:p>
  </w:footnote>
  <w:footnote w:type="continuationSeparator" w:id="0">
    <w:p w:rsidR="00923F70" w:rsidRDefault="00923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A7F" w:rsidRPr="007D3A7F" w:rsidRDefault="007D3A7F">
    <w:pPr>
      <w:pStyle w:val="a8"/>
    </w:pPr>
    <w:r w:rsidRPr="007D3A7F">
      <w:rPr>
        <w:rFonts w:hint="eastAsia"/>
      </w:rPr>
      <w:tab/>
    </w:r>
    <w:r w:rsidRPr="007D3A7F">
      <w:rPr>
        <w:rFonts w:hint="eastAsia"/>
      </w:rPr>
      <w:tab/>
      <w:t>20</w:t>
    </w:r>
    <w:r w:rsidR="00DA262F">
      <w:rPr>
        <w:rFonts w:hint="eastAsia"/>
      </w:rPr>
      <w:t>1</w:t>
    </w:r>
    <w:r w:rsidR="00E87AB2">
      <w:rPr>
        <w:rFonts w:hint="eastAsia"/>
      </w:rPr>
      <w:t>8</w:t>
    </w:r>
    <w:r w:rsidR="002200ED">
      <w:rPr>
        <w:rFonts w:hint="eastAsia"/>
      </w:rPr>
      <w:t>12</w:t>
    </w:r>
    <w:r w:rsidR="003A3321">
      <w:rPr>
        <w:rFonts w:hint="eastAsia"/>
      </w:rPr>
      <w:t>16</w:t>
    </w:r>
    <w:r w:rsidRPr="007D3A7F">
      <w:rPr>
        <w:rFonts w:hint="eastAsia"/>
      </w:rPr>
      <w:t>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4F8C"/>
    <w:multiLevelType w:val="hybridMultilevel"/>
    <w:tmpl w:val="3886E0FC"/>
    <w:lvl w:ilvl="0" w:tplc="055E35E6">
      <w:start w:val="7"/>
      <w:numFmt w:val="decimalFullWidth"/>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CD9"/>
    <w:rsid w:val="00012B91"/>
    <w:rsid w:val="00025861"/>
    <w:rsid w:val="000306F9"/>
    <w:rsid w:val="000439EE"/>
    <w:rsid w:val="00061439"/>
    <w:rsid w:val="00093BBE"/>
    <w:rsid w:val="00100E58"/>
    <w:rsid w:val="00116DCD"/>
    <w:rsid w:val="00117CD9"/>
    <w:rsid w:val="00176B1B"/>
    <w:rsid w:val="00181A4B"/>
    <w:rsid w:val="00194F4A"/>
    <w:rsid w:val="001A2029"/>
    <w:rsid w:val="001D0D9F"/>
    <w:rsid w:val="001F499F"/>
    <w:rsid w:val="001F543E"/>
    <w:rsid w:val="00200E46"/>
    <w:rsid w:val="00202EAA"/>
    <w:rsid w:val="00207A1F"/>
    <w:rsid w:val="002200ED"/>
    <w:rsid w:val="002A2D63"/>
    <w:rsid w:val="002F4DA2"/>
    <w:rsid w:val="002F54BF"/>
    <w:rsid w:val="002F5E23"/>
    <w:rsid w:val="00301D0B"/>
    <w:rsid w:val="003652CA"/>
    <w:rsid w:val="00367AC6"/>
    <w:rsid w:val="003A3321"/>
    <w:rsid w:val="003B2B8E"/>
    <w:rsid w:val="00436E89"/>
    <w:rsid w:val="004452C2"/>
    <w:rsid w:val="00476DEA"/>
    <w:rsid w:val="005377F3"/>
    <w:rsid w:val="00540437"/>
    <w:rsid w:val="00584826"/>
    <w:rsid w:val="005E3541"/>
    <w:rsid w:val="005F0B91"/>
    <w:rsid w:val="00622EA5"/>
    <w:rsid w:val="006348E7"/>
    <w:rsid w:val="006449C7"/>
    <w:rsid w:val="006A6A58"/>
    <w:rsid w:val="00746BAA"/>
    <w:rsid w:val="007A1623"/>
    <w:rsid w:val="007B22CE"/>
    <w:rsid w:val="007C598F"/>
    <w:rsid w:val="007D3A7F"/>
    <w:rsid w:val="007E356E"/>
    <w:rsid w:val="00830FCD"/>
    <w:rsid w:val="008D27C2"/>
    <w:rsid w:val="008E119F"/>
    <w:rsid w:val="0090107D"/>
    <w:rsid w:val="00903858"/>
    <w:rsid w:val="00907E36"/>
    <w:rsid w:val="00923F70"/>
    <w:rsid w:val="00A93255"/>
    <w:rsid w:val="00A939F1"/>
    <w:rsid w:val="00A9698A"/>
    <w:rsid w:val="00AE56F8"/>
    <w:rsid w:val="00B0284F"/>
    <w:rsid w:val="00B34388"/>
    <w:rsid w:val="00BE3533"/>
    <w:rsid w:val="00BE6415"/>
    <w:rsid w:val="00C43B7B"/>
    <w:rsid w:val="00C64522"/>
    <w:rsid w:val="00C715C9"/>
    <w:rsid w:val="00D01E16"/>
    <w:rsid w:val="00D422D5"/>
    <w:rsid w:val="00DA262F"/>
    <w:rsid w:val="00DF370C"/>
    <w:rsid w:val="00E12243"/>
    <w:rsid w:val="00E27441"/>
    <w:rsid w:val="00E87AB2"/>
    <w:rsid w:val="00EA6D75"/>
    <w:rsid w:val="00EC2313"/>
    <w:rsid w:val="00EC36B7"/>
    <w:rsid w:val="00F16477"/>
    <w:rsid w:val="00F268BA"/>
    <w:rsid w:val="00F80CAE"/>
    <w:rsid w:val="00F926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1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15C9"/>
    <w:pPr>
      <w:widowControl w:val="0"/>
      <w:wordWrap w:val="0"/>
      <w:autoSpaceDE w:val="0"/>
      <w:autoSpaceDN w:val="0"/>
      <w:adjustRightInd w:val="0"/>
      <w:spacing w:line="339" w:lineRule="exact"/>
      <w:jc w:val="both"/>
    </w:pPr>
    <w:rPr>
      <w:rFonts w:ascii="Times New Roman" w:hAnsi="Times New Roman" w:cs="ＭＳ 明朝"/>
      <w:sz w:val="21"/>
      <w:szCs w:val="21"/>
    </w:rPr>
  </w:style>
  <w:style w:type="paragraph" w:styleId="a4">
    <w:name w:val="Balloon Text"/>
    <w:basedOn w:val="a"/>
    <w:semiHidden/>
    <w:rsid w:val="00202EAA"/>
    <w:rPr>
      <w:rFonts w:ascii="Arial" w:eastAsia="ＭＳ ゴシック" w:hAnsi="Arial"/>
      <w:sz w:val="18"/>
      <w:szCs w:val="18"/>
    </w:rPr>
  </w:style>
  <w:style w:type="paragraph" w:customStyle="1" w:styleId="a5">
    <w:name w:val="一太郎８/９"/>
    <w:rsid w:val="00202EAA"/>
    <w:pPr>
      <w:widowControl w:val="0"/>
      <w:wordWrap w:val="0"/>
      <w:autoSpaceDE w:val="0"/>
      <w:autoSpaceDN w:val="0"/>
      <w:adjustRightInd w:val="0"/>
      <w:spacing w:line="303" w:lineRule="atLeast"/>
      <w:jc w:val="both"/>
    </w:pPr>
    <w:rPr>
      <w:rFonts w:ascii="Times New Roman" w:hAnsi="Times New Roman"/>
      <w:spacing w:val="-2"/>
      <w:sz w:val="21"/>
      <w:szCs w:val="21"/>
    </w:rPr>
  </w:style>
  <w:style w:type="character" w:styleId="a6">
    <w:name w:val="annotation reference"/>
    <w:semiHidden/>
    <w:rsid w:val="00202EAA"/>
    <w:rPr>
      <w:sz w:val="18"/>
      <w:szCs w:val="18"/>
    </w:rPr>
  </w:style>
  <w:style w:type="paragraph" w:styleId="a7">
    <w:name w:val="annotation text"/>
    <w:basedOn w:val="a"/>
    <w:semiHidden/>
    <w:rsid w:val="00202EAA"/>
    <w:pPr>
      <w:jc w:val="left"/>
    </w:pPr>
  </w:style>
  <w:style w:type="paragraph" w:styleId="a8">
    <w:name w:val="header"/>
    <w:basedOn w:val="a"/>
    <w:rsid w:val="007D3A7F"/>
    <w:pPr>
      <w:tabs>
        <w:tab w:val="center" w:pos="4252"/>
        <w:tab w:val="right" w:pos="8504"/>
      </w:tabs>
      <w:snapToGrid w:val="0"/>
    </w:pPr>
  </w:style>
  <w:style w:type="paragraph" w:styleId="a9">
    <w:name w:val="footer"/>
    <w:basedOn w:val="a"/>
    <w:rsid w:val="007D3A7F"/>
    <w:pPr>
      <w:tabs>
        <w:tab w:val="center" w:pos="4252"/>
        <w:tab w:val="right" w:pos="8504"/>
      </w:tabs>
      <w:snapToGrid w:val="0"/>
    </w:pPr>
  </w:style>
  <w:style w:type="character" w:styleId="aa">
    <w:name w:val="page number"/>
    <w:basedOn w:val="a0"/>
    <w:rsid w:val="007D3A7F"/>
  </w:style>
  <w:style w:type="table" w:styleId="ab">
    <w:name w:val="Table Grid"/>
    <w:basedOn w:val="a1"/>
    <w:uiPriority w:val="39"/>
    <w:rsid w:val="008D27C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3F8E-85E6-4385-8B9C-7120412A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三浦　秀雄</dc:creator>
  <cp:lastModifiedBy>ohashi</cp:lastModifiedBy>
  <cp:revision>6</cp:revision>
  <cp:lastPrinted>2013-05-11T09:51:00Z</cp:lastPrinted>
  <dcterms:created xsi:type="dcterms:W3CDTF">2018-11-19T17:08:00Z</dcterms:created>
  <dcterms:modified xsi:type="dcterms:W3CDTF">2018-12-03T19:50:00Z</dcterms:modified>
</cp:coreProperties>
</file>